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95DDB26" wp14:editId="20AD4A00">
            <wp:simplePos x="0" y="0"/>
            <wp:positionH relativeFrom="margin">
              <wp:align>left</wp:align>
            </wp:positionH>
            <wp:positionV relativeFrom="paragraph">
              <wp:posOffset>-191402</wp:posOffset>
            </wp:positionV>
            <wp:extent cx="731520" cy="7315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9B1">
        <w:rPr>
          <w:rFonts w:ascii="Times New Roman" w:hAnsi="Times New Roman" w:cs="Times New Roman"/>
          <w:sz w:val="28"/>
          <w:szCs w:val="28"/>
          <w:lang w:bidi="ru-RU"/>
        </w:rPr>
        <w:t>Муниципальное автономное общеобразовательное учреждение</w:t>
      </w:r>
    </w:p>
    <w:p w:rsidR="000627BD" w:rsidRPr="00D029B1" w:rsidRDefault="000627BD" w:rsidP="00062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29B1">
        <w:rPr>
          <w:rFonts w:ascii="Times New Roman" w:hAnsi="Times New Roman" w:cs="Times New Roman"/>
          <w:sz w:val="28"/>
          <w:szCs w:val="28"/>
          <w:lang w:bidi="ru-RU"/>
        </w:rPr>
        <w:t>средняя общеобразовательная школа № 2</w:t>
      </w:r>
    </w:p>
    <w:p w:rsidR="00E60440" w:rsidRPr="006D018E" w:rsidRDefault="002D474C" w:rsidP="00E6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П</w:t>
      </w:r>
      <w:r w:rsidR="00E60440" w:rsidRPr="006D018E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равила поведения в школьн</w:t>
      </w:r>
      <w:r w:rsidR="000627BD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ой</w:t>
      </w:r>
      <w:r w:rsidR="00E60440" w:rsidRPr="006D018E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 xml:space="preserve"> столов</w:t>
      </w:r>
      <w:r w:rsidR="000627BD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ой</w:t>
      </w:r>
      <w:bookmarkStart w:id="0" w:name="_GoBack"/>
      <w:bookmarkEnd w:id="0"/>
    </w:p>
    <w:p w:rsidR="00E60440" w:rsidRPr="006D018E" w:rsidRDefault="00E60440" w:rsidP="00E604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правила поведения в школьной столовой, которые должен знать каждый школьник: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обязательно нужно вымыть руки.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в школьную столовую следует не спеша и не толкаясь.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Садиться за стол следует аккуратно, как можно тише.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столом следует сидеть прямо, немного наклонившись над столом.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следует пережевывать тщательно, не спеша.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Вставать из-за стола также следует аккуратно и бесшумно.</w:t>
      </w:r>
    </w:p>
    <w:p w:rsidR="00E60440" w:rsidRPr="006D018E" w:rsidRDefault="00E60440" w:rsidP="00E60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еды необходимо убрать за собой посуду и поблагодарить поваров.</w:t>
      </w:r>
    </w:p>
    <w:p w:rsidR="00E60440" w:rsidRPr="006D018E" w:rsidRDefault="00E60440" w:rsidP="00E60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D018E">
        <w:rPr>
          <w:rFonts w:ascii="Times New Roman" w:eastAsia="Times New Roman" w:hAnsi="Times New Roman" w:cs="Times New Roman"/>
          <w:b/>
          <w:bCs/>
          <w:color w:val="1E90FF"/>
          <w:sz w:val="28"/>
          <w:szCs w:val="28"/>
          <w:lang w:eastAsia="ru-RU"/>
        </w:rPr>
        <w:t>Правила поведения за столом</w:t>
      </w:r>
    </w:p>
    <w:p w:rsidR="00E60440" w:rsidRPr="006D018E" w:rsidRDefault="00E60440" w:rsidP="00E604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правила </w:t>
      </w:r>
      <w:proofErr w:type="gramStart"/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  или</w:t>
      </w:r>
      <w:proofErr w:type="gramEnd"/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 за столом - это тот минимум, который должен знать всякий культурный человек. 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за столом, следует только запястьем опираться на его край. Женщинам допускается на небольшой промежуток времени опереться на стол локтем.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принятия пищи не следует расставлять локти и низко склонять голову над тарелкой. Голову только слегка наклоняют и на эту высоту подносят вилку или ложку. Не приветствуется дутье на горячую еду и напитки, "чавканье", </w:t>
      </w:r>
      <w:proofErr w:type="spellStart"/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прихлёбывание</w:t>
      </w:r>
      <w:proofErr w:type="spellEnd"/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Неэтично доливать из бутылки только себе. Взяв бутылку или графин, сначала предлагают соседу по столу.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 за столом, хлеб ножом не режут, а отламывают маленькие кусочки, также нельзя макать хлеб в соус.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солонке нет ложечки, соль набирают кончиком своего ножа, но при этом очистив его от посторонних загрязнений.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салат не принято резать ножом; если листья слишком велики, то разрезают их вилкой или аккуратно наматывают на нее листья.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Птицу едят с помощью ножа и вилки. При этом необязательно очищать все косточки, на них должно остаться немного мяса.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картофель подан целиком, его не следует раздавливать на тарелке.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Спагетти едят с помощью вилки и ложки. Ложку держат в левой руке. Край ложки опускают в тарелку, на вилку наматывают спагетти в углублении ложки. Намотав на вилку немного макарон, ложкой отрезают эту порцию от остального.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Рубленые котлеты или тефтели ножом не режут, а едят их, отделяя вилкой небольшие кусочки, причем вилку в этом случае вполне допустимо держать в правой руке.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пирожные, пряники, коврижку можно брать руками.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Сушки и сухари можно обмакнуть в чай или молоко, только находясь в семейном кругу.</w:t>
      </w:r>
    </w:p>
    <w:p w:rsidR="00E60440" w:rsidRPr="006D018E" w:rsidRDefault="00E60440" w:rsidP="00E60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еды нож и вилку складывают в тарелке параллельно друг другу, ручками в правую сторону. Когда предполагается, что те же приборы будут использоваться при приеме следующего блюда, то их кладут на стол.</w:t>
      </w:r>
    </w:p>
    <w:p w:rsidR="00E60440" w:rsidRPr="006D018E" w:rsidRDefault="00E60440" w:rsidP="00E60440">
      <w:pPr>
        <w:shd w:val="clear" w:color="auto" w:fill="EBEBEB"/>
        <w:spacing w:before="75" w:after="75" w:line="293" w:lineRule="atLeast"/>
        <w:jc w:val="both"/>
        <w:outlineLvl w:val="1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 школьной столовой</w:t>
      </w:r>
    </w:p>
    <w:p w:rsidR="00E60440" w:rsidRPr="006D018E" w:rsidRDefault="00E60440" w:rsidP="00E60440">
      <w:pPr>
        <w:shd w:val="clear" w:color="auto" w:fill="EBEBEB"/>
        <w:spacing w:after="0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after="0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пробираются к прилавку, расталкивая всех локтями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after="0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Едят беззвучно. Не чавкают, не причмокивают, не дуют на горячее, не стучат ложкой по тарелке.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after="0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Пальцы не облизывают, а вытирают салфеткой.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after="0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кладут локти на стол, а сидят так, чтобы не мешать соседу.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откусывают большие куски и не набивают рот так, что оттуда падают крошки.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разговаривают с полным ртом.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пользуйтесь ложкой, там, где можно воспользоваться вилкой.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режут ножом сырники, котлету, рыбу, яичницу, заливное - то есть то, что легко разломить вилкой.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Не выплевывают косточки от компота прямо на блюдце, </w:t>
      </w:r>
      <w:proofErr w:type="spellStart"/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сначало</w:t>
      </w:r>
      <w:proofErr w:type="spellEnd"/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подносят ко рту ложку, выплевывают сначала на нее, а потом перекладывают ее на блюдце.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Никогда не отзываются плохо о том блюде, которое подали.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Никогда не подбирают ничего куском хлеба с тарелки, и ничего не пьют из блюдца.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Окончив обед, никогда не облизывают приборы!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 ставят тарелку на тарелку соседа, без разрешения второго.</w:t>
      </w:r>
    </w:p>
    <w:p w:rsidR="00E60440" w:rsidRPr="006D018E" w:rsidRDefault="00E60440" w:rsidP="00E60440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Вынимают из чашки с чая ложку. После того как размешают сахар, положить ложку на блюдце</w:t>
      </w:r>
    </w:p>
    <w:p w:rsidR="006D018E" w:rsidRPr="006D018E" w:rsidRDefault="00E60440" w:rsidP="006D018E">
      <w:pPr>
        <w:numPr>
          <w:ilvl w:val="0"/>
          <w:numId w:val="3"/>
        </w:numPr>
        <w:shd w:val="clear" w:color="auto" w:fill="EBEBEB"/>
        <w:spacing w:before="100" w:beforeAutospacing="1" w:after="100" w:afterAutospacing="1" w:line="293" w:lineRule="atLeast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D018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Никогда не сидят боком к столу или положив, нога на ногу.</w:t>
      </w:r>
    </w:p>
    <w:p w:rsidR="00792DF1" w:rsidRPr="006D018E" w:rsidRDefault="00792DF1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 w:type="page"/>
      </w:r>
    </w:p>
    <w:p w:rsidR="00E60440" w:rsidRPr="006D018E" w:rsidRDefault="00E60440" w:rsidP="00E60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lastRenderedPageBreak/>
        <w:t>Здоровое питание для школьника</w:t>
      </w:r>
    </w:p>
    <w:p w:rsidR="00E60440" w:rsidRPr="006D018E" w:rsidRDefault="00E60440" w:rsidP="00E6044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333750" cy="2590800"/>
            <wp:effectExtent l="0" t="0" r="0" b="0"/>
            <wp:docPr id="3" name="Рисунок 3" descr="Пирамида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рамида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Пирамида здорового питания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составлению полноценного рациона школьника требуется глубокий подход с учетом специфики детского организма. Освоение школьных программ требует от детей высокой умственной активности. Маленький человек, приобщающийся к знаниям, не только выполняет тяжелый труд, но одновременно и растет, развивается, и для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всего этого он должен получать полноценное питание. Напряженная умственная деятельность, непривычная для первоклассников, связана со значительными затратами энергии.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Современный школьник, по мнению диетологов, должен есть не менее четырех раз в день, причем на завтрак, обед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ужин непременно должно быть горячее блюдо. Для растущего организма обязательны молоко, творог, сыр, кисломолочные продукты — источники кальция и белка. Дефицит кальция и фосфора также помогут восполнить рыбные блюда. В качестве гарнира лучше использовать не картошку или макароны, а тушеные или вареные овощи (капусту, свеклу, лук, морковь, бобовые, чеснок и капусту). За день школьники должны выпивать не менее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одного-полутора литров жидкости, но не газированной воды, а фруктовых или овощных соков.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возлагают большие надежды на правильный завтрак — ведь они лично контролируют этот процесс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могут быть абсолютно уверены, </w:t>
      </w:r>
      <w:proofErr w:type="gram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</w:t>
      </w:r>
      <w:proofErr w:type="gram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хотя бы раз в день ребенок поел как следует. Однако не все знают, какой завтрак наиболее ценен для школьника.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Помимо сладкого чая, варенья и кондитерских изделий, в утренний завтрак школьников должны обязательно входить хлебобулочные изделия, каши (овсянка зарекомендовала себя лучше всех), макароны, свежие овощи, из фруктов предпочтительны яблоки, богатые клетчаткой и 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пектином. Это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сложные формы углеводов, запас которых необходим ребенку. Остальные углеводы лучше распределить на промежуточные приемы в течение школьного дня: фруктовые напитки, чай, кофе, булочки, печенье, конфеты обеспечат постоянное поступление свежих порций глюкозы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кровь и будут стимулировать умственную активность школьников.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Второй по значимости компонент пищи, нужный для удовлетворения энергетических потребностей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школьников,—</w:t>
      </w:r>
      <w:proofErr w:type="gram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жиры. На их долю приходится от 20 до 30% от общих суточных затрат энергии.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пищевом рационе школьника должна присутствовать в необходимых количествах клетчатка —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смесь трудно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перевариваемых веществ, которые находятся в стеблях, листьях и плодах растений.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необходима для нормального пищеварения.</w:t>
      </w:r>
    </w:p>
    <w:p w:rsidR="00E60440" w:rsidRPr="006D018E" w:rsidRDefault="00E60440" w:rsidP="00E6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Белки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основной материал, который используется для построения тканей и органов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ребенка. Белки отличаются от жиров и углеводов тем, что содержат азот, поэтому белки нельзя заменить никакими другими веществами.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181100" cy="781050"/>
            <wp:effectExtent l="0" t="0" r="0" b="0"/>
            <wp:docPr id="2" name="Рисунок 2" descr="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Школьники 7—11 лет должны получать в сутки 70—80 г белка, или 2,5—3 г на</w:t>
      </w:r>
      <w:r w:rsidR="005E1767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кг веса, а учащиеся 12—17 лет — 90—100 г, или 2 −2,5 г на 1 кг веса.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 и подростки — юные спортсмены, имеющие повышенные физические нагрузки (в том числе и участники туристских походов), нуждаются в увеличении суточной нормы потребления белка до 116—120 г в возрасте 10—13 лет</w:t>
      </w:r>
      <w:proofErr w:type="gram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до 132—140 г в возрасте 14—17 лет.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детском питании учитываются качественные особенности белков. Так, удельный вес белков животного происхождения в рационе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 школьного возраста составляет 65—60%, у взрослых—50%. Потребностям детского организма в наибольшей степени соответствует молочный белок, так же как и все остальные компоненты молока. В связи с этим молоко должно рассматриваться как обязательный, не подлежащий замене продукт детского питания. Для детей школьного возраста суточная норма молока — 500 мл. Следует иметь в виду, что 100 г молока соответствует 12 г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сухого молока или 25 г сгущенного.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Незаменимые аминокислоты: лизин, триптофан и гистидин — рассматриваются как факторы роста. Лучшими их поставщиками являются мясо, рыба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яйца.</w:t>
      </w:r>
    </w:p>
    <w:p w:rsidR="00E60440" w:rsidRPr="006D018E" w:rsidRDefault="00E60440" w:rsidP="00E6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://www.liceum4.ru/images/stories/articles/16102010/food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Пища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единственный источник, с которым ребенок получает необходимый пластический материал и энергию.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Нормальная деятельность головного мозга и организма зависит в основном от качества употребляемой пищи. Родителям полезно знать о том, 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 у детей и таким образом облегчает для него процесс обучения.</w:t>
      </w:r>
    </w:p>
    <w:p w:rsidR="00E60440" w:rsidRPr="006D018E" w:rsidRDefault="00E60440" w:rsidP="00E6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Обеспечение рационального питания школьника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одно из ведущих условий их правильного гармоничного развития. Школьный период, охватывающий возраст от 7 до 17 лет, характеризуется интенсивными процессами роста, увеличением костного скелета и мышц, сложной перестройкой обмена веществ, деятельности эндокринной системы, головного мозга. Эти процессы связаны с окончательным созреванием и формирование человека.</w:t>
      </w:r>
    </w:p>
    <w:p w:rsidR="00E60440" w:rsidRPr="006D018E" w:rsidRDefault="00E60440" w:rsidP="00E6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особенностям этого возрастного периода относится также значительное умственное напряжение учащихся в связи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ростом потока информации, усложнения школьных программ, сочетания занятий с дополнительными нагрузками (факультативные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занятия, кружки, домашнее задание).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 в белках, жирах, углеводах, витаминах, энергии. Эти показатели значительно изменяются в зависимости от возраста, пола, вида деятельности, условий жизни. В школьном возрасте дети должны получать биологически полноценные продукты, богатые белками, минеральными солями и витаминами.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Особенно важно для растущего организма ребенка включение достаточного количества белка.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Белки животного происхождения должны составлять не менее 50-60% от общего количества белка в зависимости от нагрузки и условия жизни ребенка. При дефиците белка у детей 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питании детей школьного возраста большое место должны занимать </w:t>
      </w: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продукты, богатые белком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яйцо, мясо, рыба, орехи, овсяная, гречневая крупа. Ежедневно в школьном меню необходимы молочные и кисломолочные продукты (творог, йогурт, молоко), яйца, мясные и рыбные продукты.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подборе продуктов нельзя не считаться с тем, что дети нуждаются в легкоусвояемой пище, ведь переваривающая способность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пищеварительных 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 на пищеварение. Особенно, если ребенок страдает дисбактериозом и у него отмечается непереносимость цельного молока. Молочная кислота и другие бактерицидные вещества, содержащиеся в кисломолочных продуктах, подавляют рост болезнетворных микробов. Например, применение в жаркое время напитка «</w:t>
      </w:r>
      <w:proofErr w:type="spell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Бифидок</w:t>
      </w:r>
      <w:proofErr w:type="spell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приводит к снижению заболеваемости дисбактериозом.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Хлеб лучше употреблять ржаной или с отрубями, так как в нем содержится на 30% больше железа, вдвое больше калия и второе больше магния, чем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белом хлебе.</w:t>
      </w:r>
    </w:p>
    <w:p w:rsidR="00E60440" w:rsidRPr="006D018E" w:rsidRDefault="00E60440" w:rsidP="00E604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Овощи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необходимый источник витаминов и микроэлементов. В рационе до 50% должно быть сырых овощей и фруктов. При этом надо иметь в виду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овощи и фрукты надо включать каждый раз и обязательно употреблять до еды, но не после. Употребление фруктов и овощей после еды способствует длительной задержке пищевых масс, усиливает процесс брожения, что впоследствии может привести к хроническим заболеваниям органов пищеварения.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 и калорий для покрытия предстоящих </w:t>
      </w:r>
      <w:proofErr w:type="spell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энергозатрат</w:t>
      </w:r>
      <w:proofErr w:type="spell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Он должен обязательно содержать горячее блюдо, творожное, яичное, мясное, крупяное. В состав обеда следует включать максимальное количество овощей, в том числе сырых.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Ужин в основном состоит из молочных, крупяных, овощных, творожных и яичных блюд, перед сном не рекомендуется блюда из мяса или рыбы, так как богатая белком пища действует возбуждающе на нервную систему ребенка и медленно переваривается. Дети при этом спят беспокойно и </w:t>
      </w:r>
      <w:proofErr w:type="spell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плохоотдыхают</w:t>
      </w:r>
      <w:proofErr w:type="spell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за ночь.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Для нормального функционирования мозга необходимы фосфор, сера, медь, цинк, кальций, железо и магний. Фосфор и фосфорные соединения способствуют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образованию клеток мозга, сера нужна для насыщения их кислородом. Витамин мозга – витамин Е, а также: витамины В1, В2, В6.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 связи с этим вам будет полезно знать, какие продукты питания содержат вышеперечисленные микроэлементы, витамины. 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муки грубого помола.</w:t>
      </w:r>
    </w:p>
    <w:p w:rsidR="00E60440" w:rsidRPr="006D018E" w:rsidRDefault="00E60440" w:rsidP="00E6044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Принципы сбалансированного питания</w:t>
      </w:r>
    </w:p>
    <w:p w:rsidR="00E60440" w:rsidRPr="006D018E" w:rsidRDefault="00E60440" w:rsidP="00E60440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ограничить углеводы, в «топку» пойдут белки и жиры, при их распаде образуются вредные вещества, происходит отравление организма;</w:t>
      </w:r>
    </w:p>
    <w:p w:rsidR="00E60440" w:rsidRPr="006D018E" w:rsidRDefault="00E60440" w:rsidP="00E60440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пище мало белка — страдает иммунитет (бесконечные простуды!), кожа становится сухой и дряблой, волосы тусклыми, а ногти ломкими; худеем за счет потери белка мышц;</w:t>
      </w:r>
    </w:p>
    <w:p w:rsidR="00E60440" w:rsidRPr="006D018E" w:rsidRDefault="00E60440" w:rsidP="00E60440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совсем без жиров нельзя — они необходимы для работы печени, всасывания многих витаминов, сжигания запасов жира; но жира должно </w:t>
      </w:r>
      <w:proofErr w:type="spell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бытьв</w:t>
      </w:r>
      <w:proofErr w:type="spell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пище не более 25% от суточной калорийности; в жирном мясе, молоке, жареных продуктах и сдобном тесте содержатся вредные </w:t>
      </w:r>
      <w:proofErr w:type="spellStart"/>
      <w:proofErr w:type="gram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жиры,в</w:t>
      </w:r>
      <w:proofErr w:type="spellEnd"/>
      <w:proofErr w:type="gram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морепродуктах и растительных маслах — полезные;</w:t>
      </w:r>
    </w:p>
    <w:p w:rsidR="00E60440" w:rsidRPr="006D018E" w:rsidRDefault="00E60440" w:rsidP="00E60440">
      <w:pPr>
        <w:numPr>
          <w:ilvl w:val="0"/>
          <w:numId w:val="6"/>
        </w:numPr>
        <w:shd w:val="clear" w:color="auto" w:fill="FFFFFF"/>
        <w:spacing w:after="75" w:line="240" w:lineRule="auto"/>
        <w:ind w:left="525" w:firstLine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процесс приготовления пищи должен проходить так, чтобы сохранить в продуктах максимум питательных веществ, поэтому лучше готовить </w:t>
      </w:r>
      <w:proofErr w:type="spellStart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пищуна</w:t>
      </w:r>
      <w:proofErr w:type="spellEnd"/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пару, варить или тушить; от жареной пищи лучше отказаться.</w:t>
      </w:r>
    </w:p>
    <w:p w:rsidR="00E60440" w:rsidRPr="006D018E" w:rsidRDefault="00E60440" w:rsidP="00792D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www.liceum4.ru/images/stories/articles/16102010/food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ceum4.ru/images/stories/articles/16102010/food/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Рыба и морепродукты — это здоровая пища.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Белок рыбы хорошо усваивается, из него строятся наши клетки. В жирных сортах рыбы (лосось, сельдь, сардины) есть жирные кислоты Омега-3 и Омега-6, которые сжигают лишний жир. В любой рыбе много витаминов и микроэлементов.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Овощи — это продление жизни.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www.liceum4.ru/images/stories/articles/16102010/food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ceum4.ru/images/stories/articles/16102010/food/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овощах содержится клетчатка и пектиновые вещества, которые играют важную роль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нормализации пр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оцессов пищеварения. </w:t>
      </w: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2DF1" w:rsidRPr="006D018E" w:rsidRDefault="00792DF1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 w:type="page"/>
      </w: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Всемирная организация здравоохранения (ВОЗ) рекомендует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Рекомендации ВОЗ </w:t>
      </w:r>
      <w:r w:rsidR="00792DF1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построены по принципу светофора:</w:t>
      </w: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Зелёный свет — еда без ограничений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это хлеб грубого помола, цельные крупы и не менее 400 г в сутки овощей и фруктов.</w:t>
      </w:r>
    </w:p>
    <w:p w:rsidR="00792DF1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Желтый свет — мясо, рыба, молочные продукты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только обезжиренные и в меньшем количестве, чем «зеленые» продукты.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Красный свет — это продукты, которых нужно остерегаться: сахар, масло, кондитерские изделия.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Чем реже вы употребляете такие продукты, тем лучше.  </w:t>
      </w:r>
    </w:p>
    <w:p w:rsidR="00E60440" w:rsidRPr="006D018E" w:rsidRDefault="00E60440" w:rsidP="00792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800100" cy="952500"/>
            <wp:effectExtent l="0" t="0" r="0" b="0"/>
            <wp:docPr id="1" name="Рисунок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Полноценное и правильно организованное питание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необ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ходимое условие долгой и полноценной жизни, отсутствия многих заболеваний.</w:t>
      </w:r>
    </w:p>
    <w:p w:rsidR="00E60440" w:rsidRPr="006D018E" w:rsidRDefault="00E60440" w:rsidP="00792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Мы, родители, в ответственности за то, как организовано пи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тание наших детей.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ЗДОРОВОГО ПИТАНИЯ: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 15 наиме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нований разных продуктов питания. В течение недели рацион питания должен включать не менее 30 наименований разных продуктов питания.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день в рационе питания ребенка должны присут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 и фрукты. Ряд продуктов: рыба, яйца, сметана, творог и другие кисломолочные продукты, сыр — не обязательно должны входить в рацион</w:t>
      </w:r>
      <w:r w:rsidR="005E1767"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питания каждый день, но в течение недели должны присутствовать 2—3 раза обязательно.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0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должен питаться не менее 4 раз в день.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Учащиеся в первую смену в 7:30—8:30 должны получать завтрак (дома, перед уходом в школу), в 11:00—12:00 — горячий зав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трак в школе, в14:30—15:30 — после окончания занятий — обед в школе (обязательно для учащихся групп продленного дня) или дома, а в 19:00—19:30 — ужин (дома).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Учащиеся во вторую смену в 8:00—8:30 должны получать завтрак (дома), в 12:30—13:00 — обед (дома, перед уходом в школу), в 16:00—16:30 —горячее питание в школе (полдник), в 19:30- 20:00-ужин (дома).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Следует употреблять йодированную соль.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межсезонье (осень — зима, зима — весна) ребенок должен получать витаминно-минеральные комплексы, рекомендованные для детей соответствующего возраста.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ника.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пищи должен проходить в спокойной обстановке.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 у ребенка имеет место дефицит или избыток массы тела (эти сведения можно получить у медицинского работника школы), необходима 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консультация врача, так как в этом случае рацион питания ребенка должен быть скорректирован с учетом степени отклонения физического развития от нормы.</w:t>
      </w:r>
    </w:p>
    <w:p w:rsidR="00E60440" w:rsidRPr="006D018E" w:rsidRDefault="00E60440" w:rsidP="00792DF1">
      <w:pPr>
        <w:numPr>
          <w:ilvl w:val="0"/>
          <w:numId w:val="7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Рацион питания школьника, занимающегося спортом, должен быть скорректирован с учетом объема физической нагрузки.  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Рекомендуется употреблять пищу, состоящую на 15 −20% из белков, на 20 −30% из жиров, на 50- 55% из углеводов, содержащихся в </w:t>
      </w:r>
      <w:proofErr w:type="gramStart"/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овощах</w:t>
      </w:r>
      <w:r w:rsidR="00792DF1"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,</w:t>
      </w:r>
      <w:proofErr w:type="gramEnd"/>
      <w:r w:rsidR="00792DF1"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r w:rsidRPr="006D018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фруктах, злаках, орехах.</w:t>
      </w:r>
    </w:p>
    <w:p w:rsidR="00792DF1" w:rsidRPr="006D018E" w:rsidRDefault="00792DF1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Пища плохо усваивается (нельзя принимать):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нет чувства голода.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сильной усталости. 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болезни.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отрицательных эмоциях, беспокойстве и гневе, ревности.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началом тяжёлой физической работы.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перегреве и сильном ознобе.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торопитесь.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никакую пищу запивать.</w:t>
      </w:r>
    </w:p>
    <w:p w:rsidR="00E60440" w:rsidRPr="006D018E" w:rsidRDefault="00E60440" w:rsidP="00792DF1">
      <w:pPr>
        <w:numPr>
          <w:ilvl w:val="0"/>
          <w:numId w:val="8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есть сладкое после еды, так как наступает блокировка пищеварения и начинается процесс брожения.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Рекомендации: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питании всё должно быть в меру;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Пища должна быть разнообразной;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Еда должна быть тёплой;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Тщательно пережёвывать пищу;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овощи и фрукты;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 3—4 раза в день;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перед сном;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копчёного, жареного и острого;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есть всухомятку;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Меньше есть сладостей;</w:t>
      </w:r>
    </w:p>
    <w:p w:rsidR="00E60440" w:rsidRPr="006D018E" w:rsidRDefault="00E60440" w:rsidP="00792DF1">
      <w:pPr>
        <w:numPr>
          <w:ilvl w:val="0"/>
          <w:numId w:val="9"/>
        </w:numPr>
        <w:shd w:val="clear" w:color="auto" w:fill="FFFFFF"/>
        <w:spacing w:after="75" w:line="240" w:lineRule="auto"/>
        <w:ind w:left="525" w:firstLine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перекусывать чипсами, сухариками и т. п.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Здоровое питание – это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ограничение жиров и соли, увеличение в рационе фруктов, круп, изделий из муки грубого помола, бобовых, нежирных молочных продуктов, рыбы, постного мяса.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 также…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Умеренность.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Четырехразовый приём пищи.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Разнообразие.</w:t>
      </w:r>
      <w:r w:rsidRPr="006D01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Биологическая полноценность.</w:t>
      </w:r>
    </w:p>
    <w:p w:rsidR="00E60440" w:rsidRPr="006D018E" w:rsidRDefault="00E60440" w:rsidP="00792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D018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БУДЬТЕ ЗДОРОВЫ!!!</w:t>
      </w:r>
    </w:p>
    <w:p w:rsidR="00E60440" w:rsidRPr="006D018E" w:rsidRDefault="000627BD" w:rsidP="00E604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</w:pPr>
      <w:hyperlink r:id="rId13" w:history="1">
        <w:r w:rsidR="00E60440" w:rsidRPr="006D018E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←</w:t>
        </w:r>
      </w:hyperlink>
      <w:r w:rsidR="00E60440" w:rsidRPr="006D018E">
        <w:rPr>
          <w:rFonts w:ascii="Times New Roman" w:eastAsia="Times New Roman" w:hAnsi="Times New Roman" w:cs="Times New Roman"/>
          <w:color w:val="CCCCCC"/>
          <w:sz w:val="28"/>
          <w:szCs w:val="28"/>
          <w:lang w:eastAsia="ru-RU"/>
        </w:rPr>
        <w:t> … </w:t>
      </w:r>
      <w:hyperlink r:id="rId14" w:history="1">
        <w:r w:rsidR="00E60440" w:rsidRPr="006D018E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→</w:t>
        </w:r>
      </w:hyperlink>
    </w:p>
    <w:p w:rsidR="001060E1" w:rsidRPr="006D018E" w:rsidRDefault="001060E1">
      <w:pPr>
        <w:rPr>
          <w:rFonts w:ascii="Times New Roman" w:hAnsi="Times New Roman" w:cs="Times New Roman"/>
          <w:sz w:val="28"/>
          <w:szCs w:val="28"/>
        </w:rPr>
      </w:pPr>
    </w:p>
    <w:sectPr w:rsidR="001060E1" w:rsidRPr="006D018E" w:rsidSect="006D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1DB"/>
    <w:multiLevelType w:val="multilevel"/>
    <w:tmpl w:val="A1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C0BB7"/>
    <w:multiLevelType w:val="multilevel"/>
    <w:tmpl w:val="520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C21995"/>
    <w:multiLevelType w:val="multilevel"/>
    <w:tmpl w:val="33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A765F0"/>
    <w:multiLevelType w:val="multilevel"/>
    <w:tmpl w:val="E3B0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740CA"/>
    <w:multiLevelType w:val="multilevel"/>
    <w:tmpl w:val="B1E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716EB0"/>
    <w:multiLevelType w:val="multilevel"/>
    <w:tmpl w:val="4CFE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231B"/>
    <w:multiLevelType w:val="multilevel"/>
    <w:tmpl w:val="E9366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71431"/>
    <w:multiLevelType w:val="multilevel"/>
    <w:tmpl w:val="A4F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7604CE"/>
    <w:multiLevelType w:val="multilevel"/>
    <w:tmpl w:val="1CE2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F71"/>
    <w:rsid w:val="000627BD"/>
    <w:rsid w:val="001060E1"/>
    <w:rsid w:val="002D474C"/>
    <w:rsid w:val="005E1767"/>
    <w:rsid w:val="006D018E"/>
    <w:rsid w:val="00722F71"/>
    <w:rsid w:val="00792DF1"/>
    <w:rsid w:val="00E60440"/>
    <w:rsid w:val="00F13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52A"/>
  <w15:docId w15:val="{1978FD82-D7F7-4031-8BEE-43451702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70"/>
  </w:style>
  <w:style w:type="paragraph" w:styleId="2">
    <w:name w:val="heading 2"/>
    <w:basedOn w:val="a"/>
    <w:link w:val="20"/>
    <w:uiPriority w:val="9"/>
    <w:qFormat/>
    <w:rsid w:val="00E6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440"/>
    <w:rPr>
      <w:b/>
      <w:bCs/>
    </w:rPr>
  </w:style>
  <w:style w:type="character" w:customStyle="1" w:styleId="apple-converted-space">
    <w:name w:val="apple-converted-space"/>
    <w:basedOn w:val="a0"/>
    <w:rsid w:val="00E60440"/>
  </w:style>
  <w:style w:type="character" w:customStyle="1" w:styleId="20">
    <w:name w:val="Заголовок 2 Знак"/>
    <w:basedOn w:val="a0"/>
    <w:link w:val="2"/>
    <w:uiPriority w:val="9"/>
    <w:rsid w:val="00E6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0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E60440"/>
    <w:rPr>
      <w:color w:val="0000FF"/>
      <w:u w:val="single"/>
    </w:rPr>
  </w:style>
  <w:style w:type="character" w:styleId="a6">
    <w:name w:val="Emphasis"/>
    <w:basedOn w:val="a0"/>
    <w:uiPriority w:val="20"/>
    <w:qFormat/>
    <w:rsid w:val="00E604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327">
          <w:marLeft w:val="225"/>
          <w:marRight w:val="0"/>
          <w:marTop w:val="225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  <w:div w:id="898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6959">
          <w:marLeft w:val="75"/>
          <w:marRight w:val="0"/>
          <w:marTop w:val="45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32200053">
          <w:marLeft w:val="0"/>
          <w:marRight w:val="0"/>
          <w:marTop w:val="45"/>
          <w:marBottom w:val="15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iceum4.ru/activity/eating-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iceum4.ru/activity/eating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YARKINA II</dc:creator>
  <cp:lastModifiedBy>User</cp:lastModifiedBy>
  <cp:revision>5</cp:revision>
  <cp:lastPrinted>2015-02-03T09:10:00Z</cp:lastPrinted>
  <dcterms:created xsi:type="dcterms:W3CDTF">2015-02-03T09:54:00Z</dcterms:created>
  <dcterms:modified xsi:type="dcterms:W3CDTF">2020-09-11T10:03:00Z</dcterms:modified>
</cp:coreProperties>
</file>