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960213" w:rsidP="2EA6CA00" w:rsidRDefault="00CE16D5" w14:paraId="75155476" wp14:textId="77777777">
      <w:pPr>
        <w:tabs>
          <w:tab w:val="left" w:leader="none" w:pos="3416"/>
        </w:tabs>
        <w:jc w:val="center"/>
        <w:rPr>
          <w:b w:val="1"/>
          <w:bCs w:val="1"/>
          <w:sz w:val="28"/>
          <w:szCs w:val="28"/>
        </w:rPr>
      </w:pPr>
      <w:r w:rsidRPr="2EA6CA00" w:rsidR="2EA6CA00">
        <w:rPr>
          <w:b w:val="1"/>
          <w:bCs w:val="1"/>
          <w:sz w:val="28"/>
          <w:szCs w:val="28"/>
        </w:rPr>
        <w:t xml:space="preserve">                                                                </w:t>
      </w:r>
    </w:p>
    <w:p xmlns:wp14="http://schemas.microsoft.com/office/word/2010/wordml" w:rsidR="00960213" w:rsidP="00CE16D5" w:rsidRDefault="00960213" w14:paraId="672A6659" wp14:textId="77777777">
      <w:pPr>
        <w:tabs>
          <w:tab w:val="left" w:pos="3416"/>
          <w:tab w:val="left" w:pos="6882"/>
        </w:tabs>
        <w:jc w:val="center"/>
        <w:rPr>
          <w:b/>
          <w:sz w:val="28"/>
          <w:szCs w:val="28"/>
        </w:rPr>
      </w:pPr>
    </w:p>
    <w:p xmlns:wp14="http://schemas.microsoft.com/office/word/2010/wordml" w:rsidR="00960213" w:rsidP="00CE16D5" w:rsidRDefault="00960213" w14:paraId="0A37501D" wp14:textId="77777777">
      <w:pPr>
        <w:tabs>
          <w:tab w:val="left" w:pos="3416"/>
          <w:tab w:val="left" w:pos="6882"/>
        </w:tabs>
        <w:jc w:val="center"/>
        <w:rPr>
          <w:b/>
          <w:sz w:val="28"/>
          <w:szCs w:val="28"/>
        </w:rPr>
      </w:pPr>
    </w:p>
    <w:tbl>
      <w:tblPr>
        <w:tblStyle w:val="ac"/>
        <w:tblW w:w="9480" w:type="dxa"/>
        <w:jc w:val="left"/>
        <w:tblBorders>
          <w:top w:val="single" w:color="FFFFFF" w:themeColor="background1" w:sz="4"/>
          <w:left w:val="single" w:color="FFFFFF" w:themeColor="background1" w:sz="4"/>
          <w:bottom w:val="single" w:color="FFFFFF" w:themeColor="background1" w:sz="4"/>
          <w:right w:val="single" w:color="FFFFFF" w:themeColor="background1" w:sz="4"/>
          <w:insideH w:val="single" w:color="FFFFFF" w:themeColor="background1" w:sz="4"/>
          <w:insideV w:val="single" w:color="FFFFFF" w:themeColor="background1" w:sz="4"/>
        </w:tblBorders>
        <w:tblLook w:val="04A0" w:firstRow="1" w:lastRow="0" w:firstColumn="1" w:lastColumn="0" w:noHBand="0" w:noVBand="1"/>
      </w:tblPr>
      <w:tblGrid>
        <w:gridCol w:w="4950"/>
        <w:gridCol w:w="4530"/>
      </w:tblGrid>
      <w:tr xmlns:wp14="http://schemas.microsoft.com/office/word/2010/wordml" w:rsidR="00960213" w:rsidTr="265662BD" w14:paraId="59A3C8F7" wp14:textId="77777777">
        <w:tc>
          <w:tcPr>
            <w:tcW w:w="4950" w:type="dxa"/>
            <w:shd w:val="clear" w:color="auto" w:fill="FFFFFF" w:themeFill="background1"/>
            <w:tcMar/>
          </w:tcPr>
          <w:p w:rsidR="00960213" w:rsidP="265662BD" w:rsidRDefault="00960213" w14:paraId="5DAB6C7B" wp14:textId="4EE5061E">
            <w:pPr>
              <w:pStyle w:val="a"/>
              <w:tabs>
                <w:tab w:val="left" w:leader="none" w:pos="810"/>
                <w:tab w:val="left" w:leader="none" w:pos="6882"/>
              </w:tabs>
              <w:spacing w:line="240" w:lineRule="auto"/>
              <w:ind w:left="0" w:right="288" w:hanging="0"/>
              <w:jc w:val="center"/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65662BD" w:rsidR="265662BD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  <w:shd w:val="clear" w:color="auto" w:fill="FFFFFF" w:themeFill="background1"/>
            <w:tcMar/>
          </w:tcPr>
          <w:p w:rsidRPr="00960213" w:rsidR="00960213" w:rsidP="265662BD" w:rsidRDefault="00960213" w14:paraId="20B5B7F4" wp14:textId="0401B6F3">
            <w:pPr>
              <w:tabs>
                <w:tab w:val="left" w:leader="none" w:pos="180"/>
                <w:tab w:val="left" w:leader="none" w:pos="6882"/>
              </w:tabs>
              <w:spacing w:line="240" w:lineRule="auto"/>
              <w:ind w:left="0" w:hanging="0"/>
              <w:jc w:val="center"/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65662BD" w:rsidR="265662BD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>
              <w:tab/>
            </w:r>
          </w:p>
          <w:p w:rsidRPr="00960213" w:rsidR="00960213" w:rsidP="265662BD" w:rsidRDefault="00960213" w14:paraId="6EC2C47E" wp14:textId="22EFDEAF">
            <w:pPr>
              <w:pStyle w:val="a"/>
              <w:tabs>
                <w:tab w:val="left" w:leader="none" w:pos="810"/>
                <w:tab w:val="left" w:leader="none" w:pos="6882"/>
              </w:tabs>
              <w:spacing w:line="240" w:lineRule="auto"/>
              <w:ind w:left="0" w:right="288" w:hanging="0"/>
              <w:jc w:val="center"/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65662BD" w:rsidR="265662BD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УТВЕРЖДЕНО</w:t>
            </w:r>
          </w:p>
          <w:p w:rsidRPr="00960213" w:rsidR="00960213" w:rsidP="265662BD" w:rsidRDefault="00960213" w14:paraId="07CEB8EA" wp14:textId="3E3BBBC0">
            <w:pPr>
              <w:pStyle w:val="a"/>
              <w:tabs>
                <w:tab w:val="left" w:leader="none" w:pos="810"/>
                <w:tab w:val="left" w:leader="none" w:pos="6882"/>
              </w:tabs>
              <w:spacing w:line="240" w:lineRule="auto"/>
              <w:ind w:left="0" w:right="288" w:hanging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65662BD" w:rsidR="265662BD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Приказом МКУ “УО КГО”</w:t>
            </w:r>
          </w:p>
          <w:p w:rsidRPr="00960213" w:rsidR="00960213" w:rsidP="265662BD" w:rsidRDefault="00960213" w14:paraId="44D761CA" wp14:textId="0A5F8FFB">
            <w:pPr>
              <w:pStyle w:val="a"/>
              <w:tabs>
                <w:tab w:val="left" w:leader="none" w:pos="810"/>
                <w:tab w:val="left" w:leader="none" w:pos="6882"/>
              </w:tabs>
              <w:spacing w:line="240" w:lineRule="auto"/>
              <w:ind w:left="0" w:right="288" w:hanging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65662BD" w:rsidR="265662BD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№ 89 от 05 апреля 2022г.                     </w:t>
            </w:r>
            <w:r>
              <w:tab/>
            </w:r>
          </w:p>
          <w:p w:rsidRPr="00960213" w:rsidR="00960213" w:rsidP="265662BD" w:rsidRDefault="00960213" w14:paraId="02EB378F" wp14:textId="465E84C6">
            <w:pPr>
              <w:pStyle w:val="a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Pr="00960213" w:rsidR="00960213" w:rsidP="265662BD" w:rsidRDefault="00960213" w14:paraId="6A05A809" wp14:textId="77777777">
            <w:pPr>
              <w:tabs>
                <w:tab w:val="left" w:pos="3416"/>
                <w:tab w:val="left" w:pos="6882"/>
              </w:tabs>
              <w:jc w:val="center"/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:rsidR="00960213" w:rsidP="00CE16D5" w:rsidRDefault="00960213" w14:paraId="5A39BBE3" wp14:textId="77777777">
      <w:pPr>
        <w:tabs>
          <w:tab w:val="left" w:pos="3416"/>
          <w:tab w:val="left" w:pos="6882"/>
        </w:tabs>
        <w:jc w:val="center"/>
        <w:rPr>
          <w:b/>
          <w:sz w:val="28"/>
          <w:szCs w:val="28"/>
        </w:rPr>
      </w:pPr>
    </w:p>
    <w:p xmlns:wp14="http://schemas.microsoft.com/office/word/2010/wordml" w:rsidR="00960213" w:rsidP="00CE16D5" w:rsidRDefault="00960213" w14:paraId="41C8F396" wp14:textId="77777777">
      <w:pPr>
        <w:tabs>
          <w:tab w:val="left" w:pos="3416"/>
          <w:tab w:val="left" w:pos="6882"/>
        </w:tabs>
        <w:jc w:val="center"/>
        <w:rPr>
          <w:b/>
          <w:sz w:val="28"/>
          <w:szCs w:val="28"/>
        </w:rPr>
      </w:pPr>
    </w:p>
    <w:p xmlns:wp14="http://schemas.microsoft.com/office/word/2010/wordml" w:rsidR="00263AAB" w:rsidP="2EAB7141" w:rsidRDefault="00A83A8E" w14:paraId="58AD5FCB" wp14:textId="52B14238">
      <w:pPr>
        <w:rPr>
          <w:b w:val="1"/>
          <w:bCs w:val="1"/>
          <w:sz w:val="28"/>
          <w:szCs w:val="28"/>
        </w:rPr>
      </w:pPr>
      <w:r w:rsidRPr="2EAB7141" w:rsidR="2EAB7141">
        <w:rPr>
          <w:b w:val="1"/>
          <w:bCs w:val="1"/>
          <w:sz w:val="28"/>
          <w:szCs w:val="28"/>
        </w:rPr>
        <w:t xml:space="preserve">                                                      </w:t>
      </w:r>
    </w:p>
    <w:p xmlns:wp14="http://schemas.microsoft.com/office/word/2010/wordml" w:rsidR="00263AAB" w:rsidP="2EAB7141" w:rsidRDefault="00A83A8E" w14:paraId="6F96CFC5" wp14:textId="7DCBF7A9">
      <w:pPr>
        <w:rPr>
          <w:b w:val="1"/>
          <w:bCs w:val="1"/>
          <w:sz w:val="28"/>
          <w:szCs w:val="28"/>
        </w:rPr>
      </w:pPr>
    </w:p>
    <w:p xmlns:wp14="http://schemas.microsoft.com/office/word/2010/wordml" w:rsidR="00263AAB" w:rsidP="2EAB7141" w:rsidRDefault="00A83A8E" w14:paraId="022F8D1B" wp14:textId="248A6807">
      <w:pPr>
        <w:rPr>
          <w:b w:val="1"/>
          <w:bCs w:val="1"/>
          <w:sz w:val="28"/>
          <w:szCs w:val="28"/>
        </w:rPr>
      </w:pPr>
    </w:p>
    <w:p w:rsidR="265662BD" w:rsidP="265662BD" w:rsidRDefault="265662BD" w14:paraId="1B45E023" w14:textId="23879AA5">
      <w:pPr>
        <w:pStyle w:val="a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65662BD" w:rsidP="265662BD" w:rsidRDefault="265662BD" w14:paraId="06C8B61F" w14:textId="2B7CC924">
      <w:pPr>
        <w:pStyle w:val="a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xmlns:wp14="http://schemas.microsoft.com/office/word/2010/wordml" w:rsidR="00263AAB" w:rsidP="2EA6CA00" w:rsidRDefault="00A83A8E" w14:paraId="2BD38C86" wp14:textId="2C26B161">
      <w:pPr>
        <w:pStyle w:val="a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xmlns:wp14="http://schemas.microsoft.com/office/word/2010/wordml" w:rsidR="00263AAB" w:rsidP="2EAB7141" w:rsidRDefault="00A83A8E" w14:paraId="3CAD2D42" wp14:textId="6A1C7C30">
      <w:pPr>
        <w:rPr>
          <w:b w:val="1"/>
          <w:bCs w:val="1"/>
          <w:sz w:val="28"/>
          <w:szCs w:val="28"/>
        </w:rPr>
      </w:pPr>
    </w:p>
    <w:p xmlns:wp14="http://schemas.microsoft.com/office/word/2010/wordml" w:rsidR="00263AAB" w:rsidP="2EAB7141" w:rsidRDefault="00A83A8E" w14:paraId="49D2A319" wp14:textId="088380C4">
      <w:pPr>
        <w:rPr>
          <w:b w:val="1"/>
          <w:bCs w:val="1"/>
          <w:sz w:val="28"/>
          <w:szCs w:val="28"/>
        </w:rPr>
      </w:pPr>
    </w:p>
    <w:p xmlns:wp14="http://schemas.microsoft.com/office/word/2010/wordml" w:rsidR="00263AAB" w:rsidP="2EAB7141" w:rsidRDefault="00A83A8E" w14:paraId="5EEC8169" wp14:textId="1603510B">
      <w:pPr>
        <w:jc w:val="center"/>
        <w:rPr>
          <w:b w:val="1"/>
          <w:bCs w:val="1"/>
          <w:sz w:val="36"/>
          <w:szCs w:val="36"/>
        </w:rPr>
      </w:pPr>
      <w:r w:rsidRPr="2EAB7141" w:rsidR="2EAB7141">
        <w:rPr>
          <w:b w:val="1"/>
          <w:bCs w:val="1"/>
          <w:sz w:val="36"/>
          <w:szCs w:val="36"/>
        </w:rPr>
        <w:t>ПОЛОЖЕНИЕ</w:t>
      </w:r>
    </w:p>
    <w:p xmlns:wp14="http://schemas.microsoft.com/office/word/2010/wordml" w:rsidR="00263AAB" w:rsidP="2EAB7141" w:rsidRDefault="00263AAB" w14:paraId="72A3D3EC" wp14:textId="77777777">
      <w:pPr>
        <w:jc w:val="center"/>
        <w:rPr>
          <w:b w:val="1"/>
          <w:bCs w:val="1"/>
          <w:sz w:val="36"/>
          <w:szCs w:val="36"/>
        </w:rPr>
      </w:pPr>
    </w:p>
    <w:p xmlns:wp14="http://schemas.microsoft.com/office/word/2010/wordml" w:rsidR="00263AAB" w:rsidP="2EAB7141" w:rsidRDefault="00263AAB" w14:paraId="312633B2" wp14:textId="07BC89ED">
      <w:pPr>
        <w:pStyle w:val="Iauiue1"/>
        <w:jc w:val="center"/>
        <w:rPr>
          <w:b w:val="1"/>
          <w:bCs w:val="1"/>
          <w:i w:val="1"/>
          <w:iCs w:val="1"/>
          <w:sz w:val="36"/>
          <w:szCs w:val="36"/>
        </w:rPr>
      </w:pPr>
      <w:r w:rsidRPr="2EAB7141" w:rsidR="2EAB7141">
        <w:rPr>
          <w:b w:val="1"/>
          <w:bCs w:val="1"/>
          <w:i w:val="1"/>
          <w:iCs w:val="1"/>
          <w:sz w:val="36"/>
          <w:szCs w:val="36"/>
        </w:rPr>
        <w:t xml:space="preserve">О проведении личного Межмуниципального первенства по шахматам среди обучающихся МАОУ СОШ </w:t>
      </w:r>
    </w:p>
    <w:p xmlns:wp14="http://schemas.microsoft.com/office/word/2010/wordml" w:rsidR="00263AAB" w:rsidP="2EA6CA00" w:rsidRDefault="00263AAB" w14:paraId="5D08B64A" wp14:textId="4D5FB400">
      <w:pPr>
        <w:pStyle w:val="Iauiue1"/>
        <w:jc w:val="center"/>
        <w:rPr>
          <w:b w:val="1"/>
          <w:bCs w:val="1"/>
          <w:i w:val="1"/>
          <w:iCs w:val="1"/>
          <w:sz w:val="36"/>
          <w:szCs w:val="36"/>
        </w:rPr>
      </w:pPr>
      <w:r w:rsidRPr="2EA6CA00" w:rsidR="2EA6CA00">
        <w:rPr>
          <w:b w:val="1"/>
          <w:bCs w:val="1"/>
          <w:i w:val="1"/>
          <w:iCs w:val="1"/>
          <w:sz w:val="36"/>
          <w:szCs w:val="36"/>
        </w:rPr>
        <w:t xml:space="preserve">на базе центров «Точка роста»  </w:t>
      </w:r>
    </w:p>
    <w:p xmlns:wp14="http://schemas.microsoft.com/office/word/2010/wordml" w:rsidR="00263AAB" w:rsidP="2EAB7141" w:rsidRDefault="00263AAB" w14:paraId="0D0B940D" wp14:textId="77777777">
      <w:pPr>
        <w:jc w:val="both"/>
        <w:rPr>
          <w:b w:val="1"/>
          <w:bCs w:val="1"/>
          <w:sz w:val="28"/>
          <w:szCs w:val="28"/>
        </w:rPr>
      </w:pPr>
    </w:p>
    <w:p w:rsidR="2EAB7141" w:rsidP="2EAB7141" w:rsidRDefault="2EAB7141" w14:paraId="1386073A" w14:textId="6DDF21B7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5717B2DD" w14:textId="4F574C9E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0C71806F" w14:textId="15EA6E50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4E42C965" w14:textId="1D1FC99E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4929E75F" w14:textId="3CF13CFA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3130B940" w14:textId="62B8E506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1C3F0163" w14:textId="1A817795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1F426B31" w14:textId="66653C7B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52D2A8E4" w14:textId="4525184F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0AFBCBA3" w14:textId="58A72492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078A2D04" w14:textId="73CF3407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0884F73B" w14:textId="23EB8CE6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09E4677F" w14:textId="45B0A819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29D910B9" w14:textId="1FFBD03A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1583C195" w14:textId="6C84CF71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6CA00" w:rsidP="2EA6CA00" w:rsidRDefault="2EA6CA00" w14:paraId="7F24FF74" w14:textId="75033DB8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6CA00" w:rsidP="2EA6CA00" w:rsidRDefault="2EA6CA00" w14:paraId="4F6F9A0E" w14:textId="4F6534DA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6179B756" w14:textId="0177341E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04AF4A31" w14:textId="59F97EF1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65662BD" w:rsidP="265662BD" w:rsidRDefault="265662BD" w14:paraId="4BE29CFC" w14:textId="0FA5FC6C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65662BD" w:rsidP="265662BD" w:rsidRDefault="265662BD" w14:paraId="555740C1" w14:textId="31FD5A8D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30D008F2" w14:textId="602D52CB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5D3FCB07" w14:textId="6B1F04EB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42587A3B" w14:textId="3E202CE5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30F177FD" w14:textId="140CAC6B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0FC481EB" w14:textId="2CED82D3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3C99D861" w14:textId="02BFA662">
      <w:pPr>
        <w:pStyle w:val="a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EAB7141" w:rsidR="2EAB714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Кировград</w:t>
      </w:r>
    </w:p>
    <w:p w:rsidR="2EAB7141" w:rsidP="2EAB7141" w:rsidRDefault="2EAB7141" w14:paraId="6DB4D8E0" w14:textId="7352A07F">
      <w:pPr>
        <w:pStyle w:val="a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EAB7141" w:rsidR="2EAB714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2022</w:t>
      </w:r>
    </w:p>
    <w:p w:rsidR="2EAB7141" w:rsidP="2EAB7141" w:rsidRDefault="2EAB7141" w14:paraId="629511CD" w14:textId="245D096F">
      <w:pPr>
        <w:pStyle w:val="a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02D732F0" w14:textId="70926105">
      <w:pPr>
        <w:pStyle w:val="a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420C50EB" w14:textId="11E68661">
      <w:pPr>
        <w:pStyle w:val="a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20BEFB2D" w14:textId="01AA37A3">
      <w:pPr>
        <w:pStyle w:val="a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41D9ADB4" w14:textId="6E382B13">
      <w:pPr>
        <w:pStyle w:val="a"/>
        <w:jc w:val="both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2EAB7141" w:rsidP="2EAB7141" w:rsidRDefault="2EAB7141" w14:paraId="6F0B9DF7" w14:textId="0A45591C">
      <w:pPr>
        <w:pStyle w:val="a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EAB7141" w:rsidR="2EAB7141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Общее положение</w:t>
      </w:r>
    </w:p>
    <w:p w:rsidR="2EAB7141" w:rsidP="2EAB7141" w:rsidRDefault="2EAB7141" w14:paraId="01CCF0F5" w14:textId="0F31080C">
      <w:pPr>
        <w:pStyle w:val="a"/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xmlns:wp14="http://schemas.microsoft.com/office/word/2010/wordml" w:rsidR="00263AAB" w:rsidP="00263AAB" w:rsidRDefault="00263AAB" w14:paraId="7990C2BF" wp14:textId="77777777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61DF6">
        <w:rPr>
          <w:b/>
          <w:sz w:val="28"/>
          <w:szCs w:val="28"/>
        </w:rPr>
        <w:t>Цели и задачи</w:t>
      </w:r>
    </w:p>
    <w:p xmlns:wp14="http://schemas.microsoft.com/office/word/2010/wordml" w:rsidRPr="00AC7CC4" w:rsidR="00AC7CC4" w:rsidP="002953CF" w:rsidRDefault="000B7911" w14:paraId="08D37043" wp14:textId="229CB818">
      <w:pPr>
        <w:ind w:right="-2" w:firstLine="709"/>
        <w:jc w:val="both"/>
        <w:rPr>
          <w:sz w:val="28"/>
          <w:szCs w:val="28"/>
        </w:rPr>
      </w:pPr>
      <w:r w:rsidRPr="2EA6CA00" w:rsidR="2EA6CA00">
        <w:rPr>
          <w:sz w:val="28"/>
          <w:szCs w:val="28"/>
        </w:rPr>
        <w:t xml:space="preserve">Межмуниципальное первенство по шахматам среди МАОУ СОШ на базе центров «Точка роста» проводится с целью популяризации дополнительной общеобразовательной общеразвивающей программы (далее по тексту - ДООП) «Шахматы», </w:t>
      </w:r>
      <w:bookmarkStart w:name="_Int_mq7xe4T2" w:id="914292193"/>
      <w:r w:rsidRPr="2EA6CA00" w:rsidR="2EA6CA00">
        <w:rPr>
          <w:sz w:val="28"/>
          <w:szCs w:val="28"/>
        </w:rPr>
        <w:t>повышения  спортивного</w:t>
      </w:r>
      <w:bookmarkEnd w:id="914292193"/>
      <w:r w:rsidRPr="2EA6CA00" w:rsidR="2EA6CA00">
        <w:rPr>
          <w:sz w:val="28"/>
          <w:szCs w:val="28"/>
        </w:rPr>
        <w:t xml:space="preserve"> мастерства, а также с целью пропаганды здорового образа жизни.</w:t>
      </w:r>
    </w:p>
    <w:p xmlns:wp14="http://schemas.microsoft.com/office/word/2010/wordml" w:rsidRPr="00AC7CC4" w:rsidR="00AC7CC4" w:rsidP="00AC7CC4" w:rsidRDefault="00AC7CC4" w14:paraId="0E27B00A" wp14:textId="77777777">
      <w:pPr>
        <w:pStyle w:val="a4"/>
        <w:rPr>
          <w:b/>
          <w:sz w:val="28"/>
          <w:szCs w:val="28"/>
        </w:rPr>
      </w:pPr>
    </w:p>
    <w:p xmlns:wp14="http://schemas.microsoft.com/office/word/2010/wordml" w:rsidRPr="00061DF6" w:rsidR="00263AAB" w:rsidP="00263AAB" w:rsidRDefault="00263AAB" w14:paraId="7F79CAE1" wp14:textId="77777777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61DF6">
        <w:rPr>
          <w:b/>
          <w:sz w:val="28"/>
          <w:szCs w:val="28"/>
        </w:rPr>
        <w:t>Место и время проведения соревнования</w:t>
      </w:r>
    </w:p>
    <w:p xmlns:wp14="http://schemas.microsoft.com/office/word/2010/wordml" w:rsidR="00263AAB" w:rsidP="00263AAB" w:rsidRDefault="000B7911" w14:paraId="18DD779B" wp14:textId="26FC512C">
      <w:pPr>
        <w:pStyle w:val="Iauiue1"/>
        <w:ind w:firstLine="709"/>
        <w:jc w:val="both"/>
        <w:rPr>
          <w:sz w:val="28"/>
          <w:szCs w:val="28"/>
        </w:rPr>
      </w:pPr>
      <w:r w:rsidRPr="2EAB7141" w:rsidR="2EAB7141">
        <w:rPr>
          <w:sz w:val="28"/>
          <w:szCs w:val="28"/>
        </w:rPr>
        <w:t xml:space="preserve">Личное Межмуниципальное первенство по шахматам среди обучающихся МАОУ СОШ на базе центра «Точка роста» проводится 16 апреля 2022 года в МАОУ СОШ №2 по адресу: г. Кировград, ул. Февральская, 4д. </w:t>
      </w:r>
    </w:p>
    <w:p xmlns:wp14="http://schemas.microsoft.com/office/word/2010/wordml" w:rsidR="008D093F" w:rsidP="00263AAB" w:rsidRDefault="008D093F" w14:paraId="4C266332" wp14:textId="35CE5B0B">
      <w:pPr>
        <w:pStyle w:val="Iauiue1"/>
        <w:ind w:firstLine="709"/>
        <w:jc w:val="both"/>
        <w:rPr>
          <w:sz w:val="28"/>
          <w:szCs w:val="28"/>
        </w:rPr>
      </w:pPr>
      <w:r w:rsidRPr="2F7098D4" w:rsidR="2F7098D4">
        <w:rPr>
          <w:color w:val="333333"/>
          <w:sz w:val="28"/>
          <w:szCs w:val="28"/>
        </w:rPr>
        <w:t>Место проведения – школьная библиотека  (4 этаж).</w:t>
      </w:r>
    </w:p>
    <w:p xmlns:wp14="http://schemas.microsoft.com/office/word/2010/wordml" w:rsidR="00263AAB" w:rsidP="002953CF" w:rsidRDefault="00263AAB" w14:paraId="7D33840D" wp14:textId="7BEA5FBF">
      <w:pPr>
        <w:ind w:firstLine="708"/>
        <w:jc w:val="both"/>
        <w:rPr>
          <w:sz w:val="28"/>
          <w:szCs w:val="28"/>
        </w:rPr>
      </w:pPr>
      <w:r w:rsidRPr="265662BD" w:rsidR="265662BD">
        <w:rPr>
          <w:b w:val="1"/>
          <w:bCs w:val="1"/>
          <w:sz w:val="28"/>
          <w:szCs w:val="28"/>
        </w:rPr>
        <w:t>Регистрация</w:t>
      </w:r>
      <w:r w:rsidRPr="265662BD" w:rsidR="265662BD">
        <w:rPr>
          <w:sz w:val="28"/>
          <w:szCs w:val="28"/>
        </w:rPr>
        <w:t xml:space="preserve"> </w:t>
      </w:r>
      <w:r w:rsidRPr="265662BD" w:rsidR="265662BD">
        <w:rPr>
          <w:b w:val="1"/>
          <w:bCs w:val="1"/>
          <w:sz w:val="28"/>
          <w:szCs w:val="28"/>
        </w:rPr>
        <w:t>участников 16 апреля 2022 г. с 10.30 до 11.00</w:t>
      </w:r>
      <w:r w:rsidRPr="265662BD" w:rsidR="265662BD">
        <w:rPr>
          <w:sz w:val="28"/>
          <w:szCs w:val="28"/>
        </w:rPr>
        <w:t xml:space="preserve"> часов.</w:t>
      </w:r>
      <w:r>
        <w:tab/>
      </w:r>
      <w:r w:rsidRPr="265662BD" w:rsidR="265662BD">
        <w:rPr>
          <w:b w:val="1"/>
          <w:bCs w:val="1"/>
          <w:sz w:val="28"/>
          <w:szCs w:val="28"/>
        </w:rPr>
        <w:t>Открытие и начало соревнования в 11.00 часов.</w:t>
      </w:r>
    </w:p>
    <w:p xmlns:wp14="http://schemas.microsoft.com/office/word/2010/wordml" w:rsidR="00263AAB" w:rsidP="00263AAB" w:rsidRDefault="00263AAB" w14:paraId="60061E4C" wp14:textId="77777777">
      <w:pPr>
        <w:ind w:firstLine="708"/>
        <w:jc w:val="both"/>
        <w:rPr>
          <w:sz w:val="28"/>
          <w:szCs w:val="28"/>
        </w:rPr>
      </w:pPr>
    </w:p>
    <w:p xmlns:wp14="http://schemas.microsoft.com/office/word/2010/wordml" w:rsidRPr="00061DF6" w:rsidR="00263AAB" w:rsidP="00263AAB" w:rsidRDefault="00263AAB" w14:paraId="5039CC65" wp14:textId="77777777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61DF6">
        <w:rPr>
          <w:b/>
          <w:sz w:val="28"/>
          <w:szCs w:val="28"/>
        </w:rPr>
        <w:t>Организация и руководство проведением соревнования</w:t>
      </w:r>
    </w:p>
    <w:p xmlns:wp14="http://schemas.microsoft.com/office/word/2010/wordml" w:rsidR="00263AAB" w:rsidP="265662BD" w:rsidRDefault="00263AAB" w14:paraId="575C2FBB" wp14:textId="7D185B7F">
      <w:pPr>
        <w:pStyle w:val="a"/>
        <w:ind w:firstLine="708"/>
        <w:jc w:val="both"/>
        <w:rPr>
          <w:sz w:val="28"/>
          <w:szCs w:val="28"/>
        </w:rPr>
      </w:pPr>
      <w:r w:rsidRPr="265662BD" w:rsidR="265662BD">
        <w:rPr>
          <w:sz w:val="28"/>
          <w:szCs w:val="28"/>
        </w:rPr>
        <w:t>Общее руководство проведением соревнования осуществляет администрация МАОУ СОШ №2, руководитель центра «Точка роста»  Лукьянова Екатерина Владимировна и главный судья соревнований.</w:t>
      </w:r>
    </w:p>
    <w:p xmlns:wp14="http://schemas.microsoft.com/office/word/2010/wordml" w:rsidR="008D093F" w:rsidP="00263AAB" w:rsidRDefault="00263AAB" w14:paraId="5F03322E" wp14:textId="327E094E">
      <w:pPr>
        <w:ind w:firstLine="708"/>
        <w:jc w:val="both"/>
        <w:rPr>
          <w:sz w:val="28"/>
          <w:szCs w:val="28"/>
        </w:rPr>
      </w:pPr>
      <w:r w:rsidRPr="2F7098D4" w:rsidR="2F7098D4">
        <w:rPr>
          <w:sz w:val="28"/>
          <w:szCs w:val="28"/>
        </w:rPr>
        <w:t>Непосредственное проведение возложено на главного судью соревнований -</w:t>
      </w:r>
      <w:r w:rsidRPr="2F7098D4" w:rsidR="2F7098D4">
        <w:rPr>
          <w:color w:val="333333"/>
          <w:sz w:val="28"/>
          <w:szCs w:val="28"/>
        </w:rPr>
        <w:t xml:space="preserve"> педагога дополнительного образования по ДООП “Шахматы”</w:t>
      </w:r>
      <w:r w:rsidRPr="2F7098D4" w:rsidR="2F7098D4">
        <w:rPr>
          <w:sz w:val="28"/>
          <w:szCs w:val="28"/>
        </w:rPr>
        <w:t xml:space="preserve"> Конюхова Петра Александровича. </w:t>
      </w:r>
    </w:p>
    <w:p xmlns:wp14="http://schemas.microsoft.com/office/word/2010/wordml" w:rsidR="0094016B" w:rsidP="00263AAB" w:rsidRDefault="0094016B" w14:paraId="44EAFD9C" wp14:textId="77777777">
      <w:pPr>
        <w:ind w:firstLine="708"/>
        <w:jc w:val="both"/>
        <w:rPr>
          <w:sz w:val="28"/>
          <w:szCs w:val="28"/>
        </w:rPr>
      </w:pPr>
      <w:bookmarkStart w:name="_GoBack" w:id="0"/>
      <w:bookmarkEnd w:id="0"/>
    </w:p>
    <w:p xmlns:wp14="http://schemas.microsoft.com/office/word/2010/wordml" w:rsidRPr="008D093F" w:rsidR="008D093F" w:rsidP="008D093F" w:rsidRDefault="008D093F" w14:paraId="44FA9A63" wp14:textId="77777777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093F">
        <w:rPr>
          <w:b/>
          <w:sz w:val="28"/>
          <w:szCs w:val="28"/>
        </w:rPr>
        <w:t>Участники соревнований</w:t>
      </w:r>
    </w:p>
    <w:p xmlns:wp14="http://schemas.microsoft.com/office/word/2010/wordml" w:rsidRPr="008D093F" w:rsidR="008D093F" w:rsidP="00306D3C" w:rsidRDefault="008D093F" w14:paraId="236A9B62" wp14:textId="110D64E3">
      <w:pPr>
        <w:ind w:firstLine="708"/>
        <w:jc w:val="both"/>
      </w:pPr>
      <w:r w:rsidRPr="265662BD" w:rsidR="265662BD">
        <w:rPr>
          <w:sz w:val="28"/>
          <w:szCs w:val="28"/>
        </w:rPr>
        <w:t>К участию в соревнованиях допускаются обучающиеся в МАОУ СОШ на базе центра «Точка роста» Кировградского и Невьянского городских округов по ДООП “Шахматы”. Турнир является общим для мальчиков и девочек.</w:t>
      </w:r>
    </w:p>
    <w:p xmlns:wp14="http://schemas.microsoft.com/office/word/2010/wordml" w:rsidRPr="008D093F" w:rsidR="008D093F" w:rsidP="008D093F" w:rsidRDefault="008D093F" w14:paraId="44809107" wp14:textId="77777777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Условие проведения турнира</w:t>
      </w:r>
    </w:p>
    <w:p xmlns:wp14="http://schemas.microsoft.com/office/word/2010/wordml" w:rsidRPr="008D093F" w:rsidR="008D093F" w:rsidP="00CB2978" w:rsidRDefault="008D093F" w14:paraId="51D1062E" wp14:textId="77777777">
      <w:pPr>
        <w:ind w:firstLine="708"/>
        <w:jc w:val="both"/>
        <w:rPr>
          <w:sz w:val="28"/>
          <w:szCs w:val="28"/>
        </w:rPr>
      </w:pPr>
      <w:r w:rsidRPr="00CB2978">
        <w:rPr>
          <w:sz w:val="28"/>
          <w:szCs w:val="28"/>
        </w:rPr>
        <w:t>Соревнования проводятся по</w:t>
      </w:r>
      <w:r w:rsidRPr="008D093F">
        <w:rPr>
          <w:sz w:val="28"/>
          <w:szCs w:val="28"/>
        </w:rPr>
        <w:t xml:space="preserve"> швейцарской системе - 7 туров</w:t>
      </w:r>
      <w:r w:rsidRPr="00CB2978">
        <w:rPr>
          <w:sz w:val="28"/>
          <w:szCs w:val="28"/>
        </w:rPr>
        <w:t xml:space="preserve"> с </w:t>
      </w:r>
      <w:r w:rsidRPr="00CB2978" w:rsidR="00CB2978">
        <w:rPr>
          <w:sz w:val="28"/>
          <w:szCs w:val="28"/>
        </w:rPr>
        <w:t>использованием</w:t>
      </w:r>
      <w:r w:rsidRPr="00CB2978">
        <w:rPr>
          <w:sz w:val="28"/>
          <w:szCs w:val="28"/>
        </w:rPr>
        <w:t xml:space="preserve"> компьютерной жеребьевки</w:t>
      </w:r>
      <w:r w:rsidRPr="008D093F">
        <w:rPr>
          <w:sz w:val="28"/>
          <w:szCs w:val="28"/>
        </w:rPr>
        <w:t>.</w:t>
      </w:r>
    </w:p>
    <w:p xmlns:wp14="http://schemas.microsoft.com/office/word/2010/wordml" w:rsidRPr="008D093F" w:rsidR="008D093F" w:rsidP="00CB2978" w:rsidRDefault="00601957" w14:paraId="6CDF0766" wp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будет проводиться в 4 группах:</w:t>
      </w:r>
      <w:r w:rsidR="00CB2978">
        <w:rPr>
          <w:sz w:val="28"/>
          <w:szCs w:val="28"/>
        </w:rPr>
        <w:t xml:space="preserve"> 1-4</w:t>
      </w:r>
      <w:r w:rsidRPr="00CB2978" w:rsidR="008D093F">
        <w:rPr>
          <w:sz w:val="28"/>
          <w:szCs w:val="28"/>
        </w:rPr>
        <w:t xml:space="preserve"> кл.</w:t>
      </w:r>
      <w:r w:rsidR="00011AB9">
        <w:rPr>
          <w:sz w:val="28"/>
          <w:szCs w:val="28"/>
        </w:rPr>
        <w:t xml:space="preserve"> (девочки)</w:t>
      </w:r>
      <w:r w:rsidR="00CB2978">
        <w:rPr>
          <w:sz w:val="28"/>
          <w:szCs w:val="28"/>
        </w:rPr>
        <w:t>,</w:t>
      </w:r>
      <w:r w:rsidR="00011AB9">
        <w:rPr>
          <w:sz w:val="28"/>
          <w:szCs w:val="28"/>
        </w:rPr>
        <w:t xml:space="preserve"> 1-4 кл. (мальчики),</w:t>
      </w:r>
      <w:r w:rsidR="00CB2978">
        <w:rPr>
          <w:sz w:val="28"/>
          <w:szCs w:val="28"/>
        </w:rPr>
        <w:t xml:space="preserve"> 5-</w:t>
      </w:r>
      <w:r w:rsidRPr="00CB2978" w:rsidR="008D093F">
        <w:rPr>
          <w:sz w:val="28"/>
          <w:szCs w:val="28"/>
        </w:rPr>
        <w:t>11 кл.</w:t>
      </w:r>
      <w:r w:rsidRPr="00011AB9" w:rsidR="00011AB9">
        <w:rPr>
          <w:sz w:val="28"/>
          <w:szCs w:val="28"/>
        </w:rPr>
        <w:t xml:space="preserve"> </w:t>
      </w:r>
      <w:r w:rsidR="00011AB9">
        <w:rPr>
          <w:sz w:val="28"/>
          <w:szCs w:val="28"/>
        </w:rPr>
        <w:t>(девочки), 5-</w:t>
      </w:r>
      <w:r w:rsidRPr="00CB2978" w:rsidR="00011AB9">
        <w:rPr>
          <w:sz w:val="28"/>
          <w:szCs w:val="28"/>
        </w:rPr>
        <w:t>11 кл.</w:t>
      </w:r>
      <w:r w:rsidRPr="00011AB9" w:rsidR="00011AB9">
        <w:rPr>
          <w:sz w:val="28"/>
          <w:szCs w:val="28"/>
        </w:rPr>
        <w:t xml:space="preserve"> </w:t>
      </w:r>
      <w:r w:rsidR="00011AB9">
        <w:rPr>
          <w:sz w:val="28"/>
          <w:szCs w:val="28"/>
        </w:rPr>
        <w:t>(мальчики)</w:t>
      </w:r>
      <w:r>
        <w:rPr>
          <w:sz w:val="28"/>
          <w:szCs w:val="28"/>
        </w:rPr>
        <w:t>.</w:t>
      </w:r>
      <w:r w:rsidR="00B63FFF">
        <w:rPr>
          <w:sz w:val="28"/>
          <w:szCs w:val="28"/>
        </w:rPr>
        <w:t xml:space="preserve"> Организаторы имеют </w:t>
      </w:r>
      <w:r w:rsidR="00B63FFF">
        <w:rPr>
          <w:sz w:val="28"/>
          <w:szCs w:val="28"/>
        </w:rPr>
        <w:lastRenderedPageBreak/>
        <w:t>право изменить категории награждаемых перед началом соревнования, в случае, если число участников в группе будет менее 3 чел.</w:t>
      </w:r>
    </w:p>
    <w:p xmlns:wp14="http://schemas.microsoft.com/office/word/2010/wordml" w:rsidR="00263AAB" w:rsidP="00CB2978" w:rsidRDefault="008D093F" w14:paraId="0BA8E8EC" wp14:textId="77777777">
      <w:pPr>
        <w:ind w:firstLine="708"/>
        <w:jc w:val="both"/>
        <w:rPr>
          <w:sz w:val="28"/>
          <w:szCs w:val="28"/>
        </w:rPr>
      </w:pPr>
      <w:r w:rsidRPr="008D093F">
        <w:rPr>
          <w:sz w:val="28"/>
          <w:szCs w:val="28"/>
        </w:rPr>
        <w:t>Девочки участвуют в общем турнире</w:t>
      </w:r>
      <w:r w:rsidR="00601957">
        <w:rPr>
          <w:sz w:val="28"/>
          <w:szCs w:val="28"/>
        </w:rPr>
        <w:t xml:space="preserve"> (награждение по категориям)</w:t>
      </w:r>
      <w:r w:rsidRPr="008D093F">
        <w:rPr>
          <w:sz w:val="28"/>
          <w:szCs w:val="28"/>
        </w:rPr>
        <w:t>.</w:t>
      </w:r>
    </w:p>
    <w:p xmlns:wp14="http://schemas.microsoft.com/office/word/2010/wordml" w:rsidR="00CE16D5" w:rsidP="00CB2978" w:rsidRDefault="00CE16D5" w14:paraId="4B94D5A5" wp14:textId="77777777">
      <w:pPr>
        <w:ind w:firstLine="708"/>
        <w:jc w:val="both"/>
        <w:rPr>
          <w:sz w:val="28"/>
          <w:szCs w:val="28"/>
        </w:rPr>
      </w:pPr>
    </w:p>
    <w:p xmlns:wp14="http://schemas.microsoft.com/office/word/2010/wordml" w:rsidRPr="00061DF6" w:rsidR="00263AAB" w:rsidP="00263AAB" w:rsidRDefault="00263AAB" w14:paraId="108F026C" wp14:textId="77777777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61DF6">
        <w:rPr>
          <w:b/>
          <w:sz w:val="28"/>
          <w:szCs w:val="28"/>
        </w:rPr>
        <w:t>Проведение соревнований</w:t>
      </w:r>
    </w:p>
    <w:p xmlns:wp14="http://schemas.microsoft.com/office/word/2010/wordml" w:rsidR="00C44F3C" w:rsidP="003F671C" w:rsidRDefault="00263AAB" w14:paraId="0D4D5244" wp14:textId="77777777">
      <w:pPr>
        <w:ind w:firstLine="708"/>
        <w:jc w:val="both"/>
        <w:rPr>
          <w:sz w:val="28"/>
          <w:szCs w:val="28"/>
        </w:rPr>
      </w:pPr>
      <w:r w:rsidRPr="265662BD" w:rsidR="265662BD">
        <w:rPr>
          <w:sz w:val="28"/>
          <w:szCs w:val="28"/>
        </w:rPr>
        <w:t xml:space="preserve">Соревнование проводится </w:t>
      </w:r>
      <w:r w:rsidRPr="265662BD" w:rsidR="265662BD">
        <w:rPr>
          <w:sz w:val="28"/>
          <w:szCs w:val="28"/>
        </w:rPr>
        <w:t xml:space="preserve">для участников </w:t>
      </w:r>
      <w:r w:rsidRPr="265662BD" w:rsidR="265662BD">
        <w:rPr>
          <w:sz w:val="28"/>
          <w:szCs w:val="28"/>
        </w:rPr>
        <w:t>вне зависимости от</w:t>
      </w:r>
      <w:r w:rsidRPr="265662BD" w:rsidR="265662BD">
        <w:rPr>
          <w:sz w:val="28"/>
          <w:szCs w:val="28"/>
        </w:rPr>
        <w:t xml:space="preserve"> их</w:t>
      </w:r>
      <w:r w:rsidRPr="265662BD" w:rsidR="265662BD">
        <w:rPr>
          <w:sz w:val="28"/>
          <w:szCs w:val="28"/>
        </w:rPr>
        <w:t xml:space="preserve"> </w:t>
      </w:r>
      <w:r w:rsidRPr="265662BD" w:rsidR="265662BD">
        <w:rPr>
          <w:sz w:val="28"/>
          <w:szCs w:val="28"/>
        </w:rPr>
        <w:t>квалификации</w:t>
      </w:r>
      <w:r w:rsidRPr="265662BD" w:rsidR="265662BD">
        <w:rPr>
          <w:sz w:val="28"/>
          <w:szCs w:val="28"/>
        </w:rPr>
        <w:t xml:space="preserve">. </w:t>
      </w:r>
      <w:r w:rsidRPr="265662BD" w:rsidR="265662BD">
        <w:rPr>
          <w:sz w:val="28"/>
          <w:szCs w:val="28"/>
        </w:rPr>
        <w:t>Контроль времени 10 минут до конца партии, каждому участнику.</w:t>
      </w:r>
    </w:p>
    <w:p w:rsidR="265662BD" w:rsidP="265662BD" w:rsidRDefault="265662BD" w14:paraId="14A2BEBF" w14:textId="4B2ECE55">
      <w:pPr>
        <w:pStyle w:val="a"/>
        <w:ind w:firstLine="708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265662BD" w:rsidP="265662BD" w:rsidRDefault="265662BD" w14:paraId="54BE8759" w14:textId="14FA8558">
      <w:pPr>
        <w:pStyle w:val="a"/>
        <w:ind w:firstLine="708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xmlns:wp14="http://schemas.microsoft.com/office/word/2010/wordml" w:rsidRPr="008F11A0" w:rsidR="008F11A0" w:rsidP="2EA6CA00" w:rsidRDefault="008F11A0" w14:paraId="76213357" wp14:textId="3789BD09">
      <w:pPr>
        <w:pStyle w:val="a"/>
        <w:tabs>
          <w:tab w:val="left" w:pos="709"/>
        </w:tabs>
        <w:ind w:firstLine="708"/>
        <w:jc w:val="both"/>
        <w:rPr>
          <w:sz w:val="28"/>
          <w:szCs w:val="28"/>
        </w:rPr>
      </w:pPr>
      <w:r w:rsidRPr="2EA6CA00" w:rsidR="2EA6CA00">
        <w:rPr>
          <w:sz w:val="28"/>
          <w:szCs w:val="28"/>
        </w:rPr>
        <w:t xml:space="preserve">Спортивное соревнование проводится в соответствии с правилами ФИДЕ и правилами по виду спорта шахматы, утвержденными приказом Министерства спорта Российской Федерации </w:t>
      </w:r>
      <w:r w:rsidRPr="2EA6CA00" w:rsidR="2EA6CA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№988 от 29.12.2020</w:t>
      </w:r>
      <w:r w:rsidRPr="2EA6CA00" w:rsidR="2EA6CA00">
        <w:rPr>
          <w:sz w:val="28"/>
          <w:szCs w:val="28"/>
        </w:rPr>
        <w:t>.</w:t>
      </w:r>
      <w:r w:rsidRPr="2EA6CA00" w:rsidR="2EA6CA00">
        <w:rPr>
          <w:sz w:val="28"/>
          <w:szCs w:val="28"/>
        </w:rPr>
        <w:t xml:space="preserve"> </w:t>
      </w:r>
    </w:p>
    <w:p xmlns:wp14="http://schemas.microsoft.com/office/word/2010/wordml" w:rsidR="008F11A0" w:rsidP="2EA6CA00" w:rsidRDefault="008F11A0" w14:paraId="4C920806" wp14:textId="2E6F50D1">
      <w:pPr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2EA6CA00" w:rsidR="2EA6CA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Поведение участников регламентируется Положением «О спортивных</w:t>
      </w:r>
    </w:p>
    <w:p xmlns:wp14="http://schemas.microsoft.com/office/word/2010/wordml" w:rsidR="008F11A0" w:rsidP="2EA6CA00" w:rsidRDefault="008F11A0" w14:paraId="692D9ED1" wp14:textId="41B71A61">
      <w:pPr>
        <w:ind/>
        <w:jc w:val="both"/>
        <w:rPr>
          <w:sz w:val="28"/>
          <w:szCs w:val="28"/>
        </w:rPr>
      </w:pPr>
      <w:r w:rsidRPr="2EA6CA00" w:rsidR="2EA6CA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санкциях в виде спорта «шахматы», утвержденным на заседании Наблюдательного совета Общероссийской общественной организации "Федерация шахмат России" Протокол № 06-12.2019 от 07.12.2019</w:t>
      </w:r>
      <w:r w:rsidRPr="2EA6CA00" w:rsidR="2EA6CA00">
        <w:rPr>
          <w:sz w:val="28"/>
          <w:szCs w:val="28"/>
        </w:rPr>
        <w:t>.</w:t>
      </w:r>
    </w:p>
    <w:p xmlns:wp14="http://schemas.microsoft.com/office/word/2010/wordml" w:rsidR="00C83271" w:rsidP="00263AAB" w:rsidRDefault="00C83271" w14:paraId="3DEEC669" wp14:textId="77777777">
      <w:pPr>
        <w:jc w:val="both"/>
        <w:rPr>
          <w:sz w:val="28"/>
          <w:szCs w:val="28"/>
        </w:rPr>
      </w:pPr>
    </w:p>
    <w:p xmlns:wp14="http://schemas.microsoft.com/office/word/2010/wordml" w:rsidRPr="0094016B" w:rsidR="00263AAB" w:rsidP="0094016B" w:rsidRDefault="0094016B" w14:paraId="796421DA" wp14:textId="77777777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соревнования</w:t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08"/>
        <w:gridCol w:w="2472"/>
        <w:gridCol w:w="4871"/>
      </w:tblGrid>
      <w:tr xmlns:wp14="http://schemas.microsoft.com/office/word/2010/wordml" w:rsidR="00263AAB" w:rsidTr="2EA6CA00" w14:paraId="17B1C4D7" wp14:textId="77777777">
        <w:trPr>
          <w:trHeight w:val="622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3AAB" w:rsidP="00587EBE" w:rsidRDefault="00263AAB" w14:paraId="71DFD229" wp14:textId="77777777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3AAB" w:rsidP="00587EBE" w:rsidRDefault="00263AAB" w14:paraId="7C4A222E" wp14:textId="77777777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4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3AAB" w:rsidP="00587EBE" w:rsidRDefault="00263AAB" w14:paraId="4F120882" wp14:textId="77777777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мероприятия</w:t>
            </w:r>
          </w:p>
        </w:tc>
      </w:tr>
      <w:tr xmlns:wp14="http://schemas.microsoft.com/office/word/2010/wordml" w:rsidR="00263AAB" w:rsidTr="2EA6CA00" w14:paraId="31E29B23" wp14:textId="77777777">
        <w:trPr>
          <w:trHeight w:val="311"/>
        </w:trPr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3AAB" w:rsidP="00587EBE" w:rsidRDefault="00960213" w14:paraId="0919541B" wp14:textId="77777777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апреля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63AAB" w:rsidP="004A7774" w:rsidRDefault="00CB2978" w14:paraId="7A0A3934" wp14:textId="4F50A9AC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2EA6CA00" w:rsidR="2EA6CA00">
              <w:rPr>
                <w:sz w:val="28"/>
                <w:szCs w:val="28"/>
              </w:rPr>
              <w:t>10.30-11.00</w:t>
            </w:r>
          </w:p>
        </w:tc>
        <w:tc>
          <w:tcPr>
            <w:tcW w:w="4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63AAB" w:rsidP="00587EBE" w:rsidRDefault="00263AAB" w14:paraId="0EE6D3DE" wp14:textId="77777777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участников</w:t>
            </w:r>
          </w:p>
        </w:tc>
      </w:tr>
      <w:tr xmlns:wp14="http://schemas.microsoft.com/office/word/2010/wordml" w:rsidR="00263AAB" w:rsidTr="2EA6CA00" w14:paraId="5A8E13CA" wp14:textId="77777777">
        <w:trPr>
          <w:trHeight w:val="142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263AAB" w:rsidP="00587EBE" w:rsidRDefault="00263AAB" w14:paraId="3656B9AB" wp14:textId="77777777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63AAB" w:rsidP="004A7774" w:rsidRDefault="00960213" w14:paraId="2CF99C8C" wp14:textId="77777777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A7774">
              <w:rPr>
                <w:sz w:val="28"/>
                <w:szCs w:val="28"/>
              </w:rPr>
              <w:t>.00</w:t>
            </w:r>
            <w:r w:rsidR="00263AAB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1</w:t>
            </w:r>
            <w:r w:rsidR="00263AAB">
              <w:rPr>
                <w:sz w:val="28"/>
                <w:szCs w:val="28"/>
              </w:rPr>
              <w:t>.</w:t>
            </w:r>
            <w:r w:rsidR="004A7774">
              <w:rPr>
                <w:sz w:val="28"/>
                <w:szCs w:val="28"/>
              </w:rPr>
              <w:t>15</w:t>
            </w:r>
          </w:p>
        </w:tc>
        <w:tc>
          <w:tcPr>
            <w:tcW w:w="4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63AAB" w:rsidP="00587EBE" w:rsidRDefault="004A7774" w14:paraId="05BDED7C" wp14:textId="77777777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соревнования</w:t>
            </w:r>
          </w:p>
        </w:tc>
      </w:tr>
      <w:tr xmlns:wp14="http://schemas.microsoft.com/office/word/2010/wordml" w:rsidR="00263AAB" w:rsidTr="2EA6CA00" w14:paraId="355BF52C" wp14:textId="77777777">
        <w:trPr>
          <w:trHeight w:val="142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263AAB" w:rsidP="00587EBE" w:rsidRDefault="00263AAB" w14:paraId="45FB0818" wp14:textId="77777777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63AAB" w:rsidP="00960213" w:rsidRDefault="00960213" w14:paraId="19C0EFE6" wp14:textId="77777777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63AAB">
              <w:rPr>
                <w:sz w:val="28"/>
                <w:szCs w:val="28"/>
              </w:rPr>
              <w:t>.</w:t>
            </w:r>
            <w:r w:rsidR="004A7774">
              <w:rPr>
                <w:sz w:val="28"/>
                <w:szCs w:val="28"/>
              </w:rPr>
              <w:t>15</w:t>
            </w:r>
            <w:r w:rsidR="00263AAB">
              <w:rPr>
                <w:sz w:val="28"/>
                <w:szCs w:val="28"/>
              </w:rPr>
              <w:t>-</w:t>
            </w:r>
            <w:r w:rsidR="00B63FFF">
              <w:rPr>
                <w:sz w:val="28"/>
                <w:szCs w:val="28"/>
              </w:rPr>
              <w:t>13</w:t>
            </w:r>
            <w:r w:rsidR="00263AA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4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63AAB" w:rsidP="00587EBE" w:rsidRDefault="00011AB9" w14:paraId="7B5DEE5C" wp14:textId="77777777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  <w:r w:rsidR="004A7774">
              <w:rPr>
                <w:sz w:val="28"/>
                <w:szCs w:val="28"/>
              </w:rPr>
              <w:t xml:space="preserve"> тур</w:t>
            </w:r>
          </w:p>
        </w:tc>
      </w:tr>
      <w:tr xmlns:wp14="http://schemas.microsoft.com/office/word/2010/wordml" w:rsidR="00263AAB" w:rsidTr="2EA6CA00" w14:paraId="39637673" wp14:textId="77777777">
        <w:trPr>
          <w:trHeight w:val="142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263AAB" w:rsidP="00587EBE" w:rsidRDefault="00263AAB" w14:paraId="049F31CB" wp14:textId="77777777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63AAB" w:rsidP="00960213" w:rsidRDefault="00B63FFF" w14:paraId="39565D35" wp14:textId="77777777">
            <w:pPr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63AAB">
              <w:rPr>
                <w:sz w:val="28"/>
                <w:szCs w:val="28"/>
              </w:rPr>
              <w:t>.</w:t>
            </w:r>
            <w:r w:rsidR="00960213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-</w:t>
            </w:r>
            <w:r w:rsidR="00960213">
              <w:rPr>
                <w:sz w:val="28"/>
                <w:szCs w:val="28"/>
              </w:rPr>
              <w:t>14.00</w:t>
            </w:r>
          </w:p>
        </w:tc>
        <w:tc>
          <w:tcPr>
            <w:tcW w:w="4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06769" w:rsidR="00263AAB" w:rsidP="00587EBE" w:rsidRDefault="004A7774" w14:paraId="0194CB90" wp14:textId="75F41C1B">
            <w:pPr>
              <w:overflowPunct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2EA6CA00" w:rsidR="2EA6CA00">
              <w:rPr>
                <w:sz w:val="28"/>
                <w:szCs w:val="28"/>
              </w:rPr>
              <w:t>Награждение, закрытие соревнования</w:t>
            </w:r>
          </w:p>
        </w:tc>
      </w:tr>
    </w:tbl>
    <w:p xmlns:wp14="http://schemas.microsoft.com/office/word/2010/wordml" w:rsidR="0094016B" w:rsidP="0094016B" w:rsidRDefault="0094016B" w14:paraId="53128261" wp14:textId="77777777">
      <w:pPr>
        <w:pStyle w:val="a4"/>
        <w:spacing w:before="120"/>
        <w:ind w:right="-187"/>
        <w:rPr>
          <w:b/>
          <w:sz w:val="28"/>
          <w:szCs w:val="28"/>
        </w:rPr>
      </w:pPr>
    </w:p>
    <w:p xmlns:wp14="http://schemas.microsoft.com/office/word/2010/wordml" w:rsidRPr="0094016B" w:rsidR="00263AAB" w:rsidP="0094016B" w:rsidRDefault="00263AAB" w14:paraId="303F9E66" wp14:textId="77777777">
      <w:pPr>
        <w:pStyle w:val="a4"/>
        <w:numPr>
          <w:ilvl w:val="0"/>
          <w:numId w:val="1"/>
        </w:numPr>
        <w:spacing w:before="120"/>
        <w:ind w:right="-187"/>
        <w:jc w:val="center"/>
        <w:rPr>
          <w:b/>
          <w:sz w:val="28"/>
          <w:szCs w:val="28"/>
        </w:rPr>
      </w:pPr>
      <w:r w:rsidRPr="0094016B">
        <w:rPr>
          <w:b/>
          <w:sz w:val="28"/>
          <w:szCs w:val="28"/>
        </w:rPr>
        <w:t>Определение победителей и награждение</w:t>
      </w:r>
    </w:p>
    <w:p xmlns:wp14="http://schemas.microsoft.com/office/word/2010/wordml" w:rsidR="00263AAB" w:rsidP="00263AAB" w:rsidRDefault="00263AAB" w14:paraId="42813C6D" wp14:textId="77777777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Итоговые места определяются по сумме набранных очков. В случае равенства очков более высокое место определяется по: </w:t>
      </w:r>
    </w:p>
    <w:p xmlns:wp14="http://schemas.microsoft.com/office/word/2010/wordml" w:rsidRPr="004A7774" w:rsidR="004A7774" w:rsidP="00263AAB" w:rsidRDefault="004A7774" w14:paraId="4AF82392" wp14:textId="77777777">
      <w:pPr>
        <w:pStyle w:val="2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Личная встреча</w:t>
      </w:r>
      <w:r w:rsidRPr="004A7774">
        <w:rPr>
          <w:sz w:val="28"/>
          <w:szCs w:val="28"/>
        </w:rPr>
        <w:t>;</w:t>
      </w:r>
    </w:p>
    <w:p xmlns:wp14="http://schemas.microsoft.com/office/word/2010/wordml" w:rsidR="00263AAB" w:rsidP="00263AAB" w:rsidRDefault="004A7774" w14:paraId="182E9166" wp14:textId="77777777">
      <w:pPr>
        <w:pStyle w:val="2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</w:t>
      </w:r>
      <w:r w:rsidR="00263AAB">
        <w:rPr>
          <w:sz w:val="28"/>
          <w:szCs w:val="28"/>
        </w:rPr>
        <w:t>оэффициент Бухгольца;</w:t>
      </w:r>
    </w:p>
    <w:p xmlns:wp14="http://schemas.microsoft.com/office/word/2010/wordml" w:rsidR="00263AAB" w:rsidP="00263AAB" w:rsidRDefault="004A7774" w14:paraId="768E6B87" wp14:textId="77777777">
      <w:pPr>
        <w:pStyle w:val="2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</w:t>
      </w:r>
      <w:r w:rsidR="00263AAB">
        <w:rPr>
          <w:sz w:val="28"/>
          <w:szCs w:val="28"/>
        </w:rPr>
        <w:t>оэффициент Прогресса;</w:t>
      </w:r>
    </w:p>
    <w:p xmlns:wp14="http://schemas.microsoft.com/office/word/2010/wordml" w:rsidR="00263AAB" w:rsidP="00263AAB" w:rsidRDefault="004A7774" w14:paraId="5572FE88" wp14:textId="77777777">
      <w:pPr>
        <w:pStyle w:val="2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К</w:t>
      </w:r>
      <w:r w:rsidR="00263AAB">
        <w:rPr>
          <w:sz w:val="28"/>
          <w:szCs w:val="28"/>
        </w:rPr>
        <w:t>оличество побед.</w:t>
      </w:r>
    </w:p>
    <w:p xmlns:wp14="http://schemas.microsoft.com/office/word/2010/wordml" w:rsidR="00263AAB" w:rsidP="00263AAB" w:rsidRDefault="00263AAB" w14:paraId="101FBBFA" wp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призёры турнира награждаются </w:t>
      </w:r>
      <w:r w:rsidR="00B63FFF">
        <w:rPr>
          <w:sz w:val="28"/>
          <w:szCs w:val="28"/>
        </w:rPr>
        <w:t xml:space="preserve">грамотами, </w:t>
      </w:r>
      <w:r>
        <w:rPr>
          <w:sz w:val="28"/>
          <w:szCs w:val="28"/>
        </w:rPr>
        <w:t>медалями</w:t>
      </w:r>
      <w:r w:rsidR="00B63FFF">
        <w:rPr>
          <w:sz w:val="28"/>
          <w:szCs w:val="28"/>
        </w:rPr>
        <w:t>.</w:t>
      </w:r>
      <w:r w:rsidR="00C44F3C">
        <w:rPr>
          <w:sz w:val="28"/>
          <w:szCs w:val="28"/>
        </w:rPr>
        <w:t xml:space="preserve"> </w:t>
      </w:r>
      <w:r w:rsidR="00B63FFF">
        <w:rPr>
          <w:sz w:val="28"/>
          <w:szCs w:val="28"/>
        </w:rPr>
        <w:t xml:space="preserve"> </w:t>
      </w:r>
    </w:p>
    <w:p xmlns:wp14="http://schemas.microsoft.com/office/word/2010/wordml" w:rsidRPr="00061DF6" w:rsidR="00263AAB" w:rsidP="00263AAB" w:rsidRDefault="00263AAB" w14:paraId="29D6B04F" wp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xmlns:wp14="http://schemas.microsoft.com/office/word/2010/wordml" w:rsidRPr="00061DF6" w:rsidR="00263AAB" w:rsidP="0094016B" w:rsidRDefault="00263AAB" w14:paraId="555B8C2E" wp14:textId="77777777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61DF6">
        <w:rPr>
          <w:b/>
          <w:sz w:val="28"/>
          <w:szCs w:val="28"/>
        </w:rPr>
        <w:t>Заявки на участие в соревновании</w:t>
      </w:r>
    </w:p>
    <w:p xmlns:wp14="http://schemas.microsoft.com/office/word/2010/wordml" w:rsidR="00263AAB" w:rsidP="2EAB7141" w:rsidRDefault="00263AAB" w14:paraId="5935FEAD" wp14:textId="6CD5F5C7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2EAB7141" w:rsidR="2EAB7141">
        <w:rPr>
          <w:b w:val="1"/>
          <w:bCs w:val="1"/>
          <w:sz w:val="28"/>
          <w:szCs w:val="28"/>
        </w:rPr>
        <w:t>Заявки</w:t>
      </w:r>
      <w:r w:rsidRPr="2EAB7141" w:rsidR="2EAB7141">
        <w:rPr>
          <w:sz w:val="28"/>
          <w:szCs w:val="28"/>
        </w:rPr>
        <w:t xml:space="preserve"> для участия принимаются </w:t>
      </w:r>
      <w:r w:rsidRPr="2EAB7141" w:rsidR="2EAB7141">
        <w:rPr>
          <w:b w:val="1"/>
          <w:bCs w:val="1"/>
          <w:sz w:val="28"/>
          <w:szCs w:val="28"/>
        </w:rPr>
        <w:t>до 12-00 15 апреля 2022 года</w:t>
      </w:r>
      <w:r w:rsidRPr="2EAB7141" w:rsidR="2EAB7141">
        <w:rPr>
          <w:sz w:val="28"/>
          <w:szCs w:val="28"/>
        </w:rPr>
        <w:t>.</w:t>
      </w:r>
    </w:p>
    <w:p xmlns:wp14="http://schemas.microsoft.com/office/word/2010/wordml" w:rsidR="00263AAB" w:rsidP="2EAB7141" w:rsidRDefault="00263AAB" w14:paraId="6991AB03" wp14:textId="603AC1F3">
      <w:pPr>
        <w:autoSpaceDE w:val="0"/>
        <w:autoSpaceDN w:val="0"/>
        <w:ind w:firstLine="708"/>
        <w:jc w:val="both"/>
        <w:rPr>
          <w:sz w:val="28"/>
          <w:szCs w:val="28"/>
        </w:rPr>
      </w:pPr>
    </w:p>
    <w:p xmlns:wp14="http://schemas.microsoft.com/office/word/2010/wordml" w:rsidR="00601957" w:rsidP="00263AAB" w:rsidRDefault="00601957" w14:paraId="62486C05" wp14:textId="468B2D4A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265662BD" w:rsidR="265662BD">
        <w:rPr>
          <w:sz w:val="28"/>
          <w:szCs w:val="28"/>
        </w:rPr>
        <w:t xml:space="preserve"> Заявку, заверенную подписью руководителя учреждения и печатью, необходимо направить на электронную почту </w:t>
      </w:r>
      <w:hyperlink r:id="R41087a5ce2234f87">
        <w:r w:rsidRPr="265662BD" w:rsidR="265662BD">
          <w:rPr>
            <w:rStyle w:val="a5"/>
            <w:sz w:val="28"/>
            <w:szCs w:val="28"/>
            <w:lang w:val="en-US"/>
          </w:rPr>
          <w:t>petr</w:t>
        </w:r>
        <w:r w:rsidRPr="265662BD" w:rsidR="265662BD">
          <w:rPr>
            <w:rStyle w:val="a5"/>
            <w:sz w:val="28"/>
            <w:szCs w:val="28"/>
          </w:rPr>
          <w:t>.</w:t>
        </w:r>
        <w:r w:rsidRPr="265662BD" w:rsidR="265662BD">
          <w:rPr>
            <w:rStyle w:val="a5"/>
            <w:sz w:val="28"/>
            <w:szCs w:val="28"/>
            <w:lang w:val="en-US"/>
          </w:rPr>
          <w:t>konyuhoff</w:t>
        </w:r>
        <w:r w:rsidRPr="265662BD" w:rsidR="265662BD">
          <w:rPr>
            <w:rStyle w:val="a5"/>
            <w:sz w:val="28"/>
            <w:szCs w:val="28"/>
          </w:rPr>
          <w:t>@</w:t>
        </w:r>
        <w:r w:rsidRPr="265662BD" w:rsidR="265662BD">
          <w:rPr>
            <w:rStyle w:val="a5"/>
            <w:sz w:val="28"/>
            <w:szCs w:val="28"/>
            <w:lang w:val="en-US"/>
          </w:rPr>
          <w:t>yandex</w:t>
        </w:r>
        <w:r w:rsidRPr="265662BD" w:rsidR="265662BD">
          <w:rPr>
            <w:rStyle w:val="a5"/>
            <w:sz w:val="28"/>
            <w:szCs w:val="28"/>
          </w:rPr>
          <w:t>.</w:t>
        </w:r>
        <w:r w:rsidRPr="265662BD" w:rsidR="265662BD">
          <w:rPr>
            <w:rStyle w:val="a5"/>
            <w:sz w:val="28"/>
            <w:szCs w:val="28"/>
            <w:lang w:val="en-US"/>
          </w:rPr>
          <w:t>ru</w:t>
        </w:r>
      </w:hyperlink>
      <w:r w:rsidRPr="265662BD" w:rsidR="265662BD">
        <w:rPr>
          <w:sz w:val="28"/>
          <w:szCs w:val="28"/>
        </w:rPr>
        <w:t xml:space="preserve"> по следующей форме: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3256"/>
        <w:gridCol w:w="1559"/>
        <w:gridCol w:w="1276"/>
        <w:gridCol w:w="3260"/>
      </w:tblGrid>
      <w:tr xmlns:wp14="http://schemas.microsoft.com/office/word/2010/wordml" w:rsidR="00CE16D5" w:rsidTr="2EA6CA00" w14:paraId="79153947" wp14:textId="77777777">
        <w:tc>
          <w:tcPr>
            <w:tcW w:w="3256" w:type="dxa"/>
            <w:tcMar/>
          </w:tcPr>
          <w:p w:rsidR="00CE16D5" w:rsidP="0094016B" w:rsidRDefault="00CE16D5" w14:paraId="011937D2" wp14:textId="7D93C39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2EA6CA00" w:rsidR="2EA6CA00">
              <w:rPr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1559" w:type="dxa"/>
            <w:tcMar/>
          </w:tcPr>
          <w:p w:rsidR="00CE16D5" w:rsidP="0094016B" w:rsidRDefault="00CE16D5" w14:paraId="731C82EF" wp14:textId="7777777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276" w:type="dxa"/>
            <w:tcMar/>
          </w:tcPr>
          <w:p w:rsidR="00CE16D5" w:rsidP="0094016B" w:rsidRDefault="00CE16D5" w14:paraId="0C7189F4" wp14:textId="7777777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260" w:type="dxa"/>
            <w:tcMar/>
          </w:tcPr>
          <w:p w:rsidR="00CE16D5" w:rsidP="0094016B" w:rsidRDefault="00CE16D5" w14:paraId="287FE305" wp14:textId="0FA0842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2EA6CA00" w:rsidR="2EA6CA00">
              <w:rPr>
                <w:sz w:val="28"/>
                <w:szCs w:val="28"/>
              </w:rPr>
              <w:t xml:space="preserve">Номер телефона родителя  (законного представителя) </w:t>
            </w:r>
          </w:p>
        </w:tc>
      </w:tr>
      <w:tr xmlns:wp14="http://schemas.microsoft.com/office/word/2010/wordml" w:rsidR="00CE16D5" w:rsidTr="2EA6CA00" w14:paraId="4101652C" wp14:textId="77777777">
        <w:tc>
          <w:tcPr>
            <w:tcW w:w="3256" w:type="dxa"/>
            <w:tcMar/>
          </w:tcPr>
          <w:p w:rsidR="00CE16D5" w:rsidP="00263AAB" w:rsidRDefault="00CE16D5" w14:paraId="4B99056E" wp14:textId="7777777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Mar/>
          </w:tcPr>
          <w:p w:rsidR="00CE16D5" w:rsidP="00263AAB" w:rsidRDefault="00CE16D5" w14:paraId="1299C43A" wp14:textId="7777777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Mar/>
          </w:tcPr>
          <w:p w:rsidR="00CE16D5" w:rsidP="00263AAB" w:rsidRDefault="00CE16D5" w14:paraId="4DDBEF00" wp14:textId="7777777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Mar/>
          </w:tcPr>
          <w:p w:rsidR="00CE16D5" w:rsidP="00263AAB" w:rsidRDefault="00CE16D5" w14:paraId="3461D779" wp14:textId="7777777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2F7098D4" w:rsidP="2F7098D4" w:rsidRDefault="2F7098D4" w14:paraId="67BDBDD4" w14:textId="36D3BF88">
      <w:pPr>
        <w:ind w:firstLine="708"/>
        <w:jc w:val="both"/>
        <w:rPr>
          <w:sz w:val="28"/>
          <w:szCs w:val="28"/>
        </w:rPr>
      </w:pPr>
    </w:p>
    <w:p xmlns:wp14="http://schemas.microsoft.com/office/word/2010/wordml" w:rsidRPr="004A7774" w:rsidR="004A7774" w:rsidP="2EAB7141" w:rsidRDefault="004A7774" w14:paraId="3CF2D8B6" wp14:textId="4EF06DE8">
      <w:pPr>
        <w:autoSpaceDE w:val="0"/>
        <w:autoSpaceDN w:val="0"/>
        <w:ind w:firstLine="0"/>
        <w:jc w:val="both"/>
        <w:rPr>
          <w:sz w:val="28"/>
          <w:szCs w:val="28"/>
        </w:rPr>
      </w:pPr>
      <w:r w:rsidRPr="2EA6CA00" w:rsidR="2EA6CA00">
        <w:rPr>
          <w:sz w:val="28"/>
          <w:szCs w:val="28"/>
        </w:rPr>
        <w:t>Сопровождающий педагог - ФИО (полностью), номер телефона.</w:t>
      </w:r>
    </w:p>
    <w:p w:rsidR="2EA6CA00" w:rsidP="2EA6CA00" w:rsidRDefault="2EA6CA00" w14:paraId="7275D1AF" w14:textId="77CD4682">
      <w:pPr>
        <w:pStyle w:val="a"/>
        <w:ind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2EA6CA00" w:rsidP="2EA6CA00" w:rsidRDefault="2EA6CA00" w14:paraId="6D310603" w14:textId="7F0E6015">
      <w:pPr>
        <w:pStyle w:val="a4"/>
        <w:numPr>
          <w:ilvl w:val="0"/>
          <w:numId w:val="1"/>
        </w:numPr>
        <w:jc w:val="center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8"/>
          <w:szCs w:val="28"/>
        </w:rPr>
      </w:pPr>
      <w:r w:rsidRPr="2EA6CA00" w:rsidR="2EA6CA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Дополнительные условия</w:t>
      </w:r>
    </w:p>
    <w:p w:rsidR="2EA6CA00" w:rsidP="2EA6CA00" w:rsidRDefault="2EA6CA00" w14:paraId="59610011" w14:textId="12810843">
      <w:pPr>
        <w:pStyle w:val="a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265662BD" w:rsidR="265662BD">
        <w:rPr>
          <w:rFonts w:ascii="Times New Roman" w:hAnsi="Times New Roman" w:eastAsia="Times New Roman" w:cs="Times New Roman"/>
          <w:sz w:val="28"/>
          <w:szCs w:val="28"/>
        </w:rPr>
        <w:t xml:space="preserve">  При себе иметь: документ удостоверяющий личность, индивидуальные средства защиты дыхательных путей (санитарно-гигиенические маски) только для сопровождающих), </w:t>
      </w:r>
      <w:r w:rsidRPr="265662BD" w:rsidR="265662BD">
        <w:rPr>
          <w:rFonts w:ascii="Times New Roman" w:hAnsi="Times New Roman" w:eastAsia="Times New Roman" w:cs="Times New Roman"/>
          <w:sz w:val="28"/>
          <w:szCs w:val="28"/>
        </w:rPr>
        <w:t>бахиллы</w:t>
      </w:r>
      <w:r w:rsidRPr="265662BD" w:rsidR="265662BD">
        <w:rPr>
          <w:rFonts w:ascii="Times New Roman" w:hAnsi="Times New Roman" w:eastAsia="Times New Roman" w:cs="Times New Roman"/>
          <w:sz w:val="28"/>
          <w:szCs w:val="28"/>
        </w:rPr>
        <w:t>, питьевую воду.</w:t>
      </w:r>
    </w:p>
    <w:p w:rsidR="2EAB7141" w:rsidP="2EAB7141" w:rsidRDefault="2EAB7141" w14:paraId="028D1503" w14:textId="6927DF09">
      <w:pPr>
        <w:pStyle w:val="a"/>
        <w:ind w:firstLine="708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2F7098D4" w:rsidP="2F7098D4" w:rsidRDefault="2F7098D4" w14:paraId="64D058CD" w14:textId="619027E1">
      <w:pPr>
        <w:pStyle w:val="a"/>
        <w:ind w:firstLine="708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xmlns:wp14="http://schemas.microsoft.com/office/word/2010/wordml" w:rsidRPr="00011AB9" w:rsidR="00263AAB" w:rsidP="00263AAB" w:rsidRDefault="004A7774" w14:paraId="1EAE3C8C" wp14:textId="77777777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4A7774">
        <w:rPr>
          <w:sz w:val="28"/>
          <w:szCs w:val="28"/>
        </w:rPr>
        <w:t xml:space="preserve">Дополнительные </w:t>
      </w:r>
      <w:r w:rsidRPr="00601957">
        <w:rPr>
          <w:sz w:val="28"/>
          <w:szCs w:val="28"/>
        </w:rPr>
        <w:t>вопросы</w:t>
      </w:r>
      <w:r w:rsidRPr="004A7774">
        <w:rPr>
          <w:sz w:val="28"/>
          <w:szCs w:val="28"/>
        </w:rPr>
        <w:t xml:space="preserve"> можно </w:t>
      </w:r>
      <w:r w:rsidR="00011AB9">
        <w:rPr>
          <w:sz w:val="28"/>
          <w:szCs w:val="28"/>
        </w:rPr>
        <w:t>задать по телефону +79222918178 Конюхов Петр Александрович</w:t>
      </w:r>
      <w:r w:rsidR="00601957">
        <w:rPr>
          <w:sz w:val="28"/>
          <w:szCs w:val="28"/>
        </w:rPr>
        <w:t>.</w:t>
      </w:r>
    </w:p>
    <w:p xmlns:wp14="http://schemas.microsoft.com/office/word/2010/wordml" w:rsidR="00C44F3C" w:rsidP="004A7774" w:rsidRDefault="00C44F3C" w14:paraId="0FB78278" wp14:textId="77777777">
      <w:pPr>
        <w:ind w:right="-185"/>
        <w:jc w:val="both"/>
        <w:rPr>
          <w:b/>
          <w:sz w:val="24"/>
          <w:szCs w:val="24"/>
        </w:rPr>
      </w:pPr>
    </w:p>
    <w:sectPr w:rsidR="00C44F3C" w:rsidSect="00061DF6">
      <w:pgSz w:w="11906" w:h="16838" w:orient="portrait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F55F1" w:rsidP="00A83A8E" w:rsidRDefault="006F55F1" w14:paraId="1FC39945" wp14:textId="77777777">
      <w:r>
        <w:separator/>
      </w:r>
    </w:p>
  </w:endnote>
  <w:endnote w:type="continuationSeparator" w:id="0">
    <w:p xmlns:wp14="http://schemas.microsoft.com/office/word/2010/wordml" w:rsidR="006F55F1" w:rsidP="00A83A8E" w:rsidRDefault="006F55F1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F55F1" w:rsidP="00A83A8E" w:rsidRDefault="006F55F1" w14:paraId="34CE0A41" wp14:textId="77777777">
      <w:r>
        <w:separator/>
      </w:r>
    </w:p>
  </w:footnote>
  <w:footnote w:type="continuationSeparator" w:id="0">
    <w:p xmlns:wp14="http://schemas.microsoft.com/office/word/2010/wordml" w:rsidR="006F55F1" w:rsidP="00A83A8E" w:rsidRDefault="006F55F1" w14:paraId="62EBF3C5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mq7xe4T2" int2:invalidationBookmarkName="" int2:hashCode="bbY1zE/PGBSvY6" int2:id="Bg5Ojhde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732"/>
    <w:multiLevelType w:val="multilevel"/>
    <w:tmpl w:val="BEBCE5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43016"/>
    <w:multiLevelType w:val="multilevel"/>
    <w:tmpl w:val="171E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B4914"/>
    <w:multiLevelType w:val="multilevel"/>
    <w:tmpl w:val="76D0A3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72310"/>
    <w:multiLevelType w:val="multilevel"/>
    <w:tmpl w:val="B9AA2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81D9F"/>
    <w:multiLevelType w:val="hybridMultilevel"/>
    <w:tmpl w:val="4E662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B57C0"/>
    <w:multiLevelType w:val="multilevel"/>
    <w:tmpl w:val="3A2AD0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16397"/>
    <w:multiLevelType w:val="multilevel"/>
    <w:tmpl w:val="D53A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E6A1E"/>
    <w:multiLevelType w:val="multilevel"/>
    <w:tmpl w:val="7F1C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9A5F08"/>
    <w:multiLevelType w:val="hybridMultilevel"/>
    <w:tmpl w:val="C3FE9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3741AD"/>
    <w:multiLevelType w:val="multilevel"/>
    <w:tmpl w:val="718EA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470EEF"/>
    <w:multiLevelType w:val="hybridMultilevel"/>
    <w:tmpl w:val="5A6A10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55C8C"/>
    <w:multiLevelType w:val="multilevel"/>
    <w:tmpl w:val="5AC0E0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F23BD6"/>
    <w:multiLevelType w:val="multilevel"/>
    <w:tmpl w:val="7D2A13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5759C0"/>
    <w:multiLevelType w:val="multilevel"/>
    <w:tmpl w:val="AEFA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2"/>
  </w:num>
  <w:num w:numId="9">
    <w:abstractNumId w:val="12"/>
  </w:num>
  <w:num w:numId="10">
    <w:abstractNumId w:val="6"/>
  </w:num>
  <w:num w:numId="11">
    <w:abstractNumId w:val="7"/>
  </w:num>
  <w:num w:numId="12">
    <w:abstractNumId w:val="11"/>
  </w:num>
  <w:num w:numId="13">
    <w:abstractNumId w:val="5"/>
  </w:num>
  <w:num w:numId="14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6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AB"/>
    <w:rsid w:val="00011AB9"/>
    <w:rsid w:val="000B7911"/>
    <w:rsid w:val="000E49FD"/>
    <w:rsid w:val="001946BA"/>
    <w:rsid w:val="001A168F"/>
    <w:rsid w:val="001A481A"/>
    <w:rsid w:val="001E0E9D"/>
    <w:rsid w:val="00263AAB"/>
    <w:rsid w:val="002953CF"/>
    <w:rsid w:val="002D6BE3"/>
    <w:rsid w:val="00306D3C"/>
    <w:rsid w:val="0034092E"/>
    <w:rsid w:val="00340DA2"/>
    <w:rsid w:val="003A38BD"/>
    <w:rsid w:val="003F671C"/>
    <w:rsid w:val="004A7774"/>
    <w:rsid w:val="005668EF"/>
    <w:rsid w:val="005912D3"/>
    <w:rsid w:val="00601957"/>
    <w:rsid w:val="006E6155"/>
    <w:rsid w:val="006F55F1"/>
    <w:rsid w:val="0074690C"/>
    <w:rsid w:val="007E36B9"/>
    <w:rsid w:val="00817121"/>
    <w:rsid w:val="00845C71"/>
    <w:rsid w:val="008D093F"/>
    <w:rsid w:val="008F11A0"/>
    <w:rsid w:val="00916154"/>
    <w:rsid w:val="0094016B"/>
    <w:rsid w:val="00960213"/>
    <w:rsid w:val="00A0320C"/>
    <w:rsid w:val="00A83A8E"/>
    <w:rsid w:val="00A9675C"/>
    <w:rsid w:val="00AC7CC4"/>
    <w:rsid w:val="00B47CB5"/>
    <w:rsid w:val="00B63FFF"/>
    <w:rsid w:val="00C339D8"/>
    <w:rsid w:val="00C44F3C"/>
    <w:rsid w:val="00C83271"/>
    <w:rsid w:val="00CA7496"/>
    <w:rsid w:val="00CB2978"/>
    <w:rsid w:val="00CE16D5"/>
    <w:rsid w:val="00CE18FE"/>
    <w:rsid w:val="00D76015"/>
    <w:rsid w:val="00DA2150"/>
    <w:rsid w:val="00E22529"/>
    <w:rsid w:val="265662BD"/>
    <w:rsid w:val="2EA6CA00"/>
    <w:rsid w:val="2EAB7141"/>
    <w:rsid w:val="2F709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40EA"/>
  <w15:docId w15:val="{818E04D7-9AAF-445C-B0D0-62AA6EC23A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263A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11A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263A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63AAB"/>
    <w:pPr>
      <w:spacing w:after="120" w:line="480" w:lineRule="auto"/>
    </w:pPr>
  </w:style>
  <w:style w:type="character" w:styleId="20" w:customStyle="1">
    <w:name w:val="Основной текст 2 Знак"/>
    <w:basedOn w:val="a0"/>
    <w:link w:val="2"/>
    <w:uiPriority w:val="99"/>
    <w:semiHidden/>
    <w:rsid w:val="00263A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3AAB"/>
    <w:pPr>
      <w:autoSpaceDE w:val="0"/>
      <w:autoSpaceDN w:val="0"/>
      <w:ind w:left="720"/>
      <w:contextualSpacing/>
    </w:pPr>
  </w:style>
  <w:style w:type="paragraph" w:styleId="Iauiue1" w:customStyle="1">
    <w:name w:val="Iau?iue1"/>
    <w:rsid w:val="00263A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" w:customStyle="1">
    <w:name w:val="Без интервала1"/>
    <w:rsid w:val="00263AAB"/>
    <w:pPr>
      <w:suppressAutoHyphens/>
      <w:spacing w:after="0" w:line="240" w:lineRule="auto"/>
      <w:ind w:right="-6"/>
    </w:pPr>
    <w:rPr>
      <w:rFonts w:ascii="Calibri" w:hAnsi="Calibri" w:eastAsia="Calibri" w:cs="Times New Roman"/>
      <w:kern w:val="1"/>
    </w:rPr>
  </w:style>
  <w:style w:type="character" w:styleId="10" w:customStyle="1">
    <w:name w:val="Заголовок 1 Знак"/>
    <w:basedOn w:val="a0"/>
    <w:link w:val="1"/>
    <w:uiPriority w:val="9"/>
    <w:rsid w:val="008F11A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rsid w:val="00C44F3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83A8E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semiHidden/>
    <w:rsid w:val="00A83A8E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3A8E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semiHidden/>
    <w:rsid w:val="00A83A8E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2D6BE3"/>
    <w:pPr>
      <w:autoSpaceDE w:val="0"/>
      <w:autoSpaceDN w:val="0"/>
      <w:spacing w:after="120"/>
    </w:pPr>
  </w:style>
  <w:style w:type="character" w:styleId="ab" w:customStyle="1">
    <w:name w:val="Основной текст Знак"/>
    <w:basedOn w:val="a0"/>
    <w:link w:val="aa"/>
    <w:uiPriority w:val="99"/>
    <w:rsid w:val="002D6BE3"/>
    <w:rPr>
      <w:rFonts w:ascii="Times New Roman" w:hAnsi="Times New Roman" w:eastAsia="Times New Roman" w:cs="Times New Roman"/>
      <w:sz w:val="20"/>
      <w:szCs w:val="20"/>
    </w:rPr>
  </w:style>
  <w:style w:type="table" w:styleId="ac">
    <w:name w:val="Table Grid"/>
    <w:basedOn w:val="a1"/>
    <w:uiPriority w:val="59"/>
    <w:rsid w:val="007469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cd669ca8983d473e" /><Relationship Type="http://schemas.openxmlformats.org/officeDocument/2006/relationships/hyperlink" Target="mailto:petr.konyuhoff@yandex.ru" TargetMode="External" Id="R41087a5ce2234f87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29E5-2B4E-42E2-B12F-1E16A8325B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Krokoz™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1</dc:creator>
  <lastModifiedBy>Лукьянова Екатерина</lastModifiedBy>
  <revision>12</revision>
  <dcterms:created xsi:type="dcterms:W3CDTF">2021-12-06T06:36:00.0000000Z</dcterms:created>
  <dcterms:modified xsi:type="dcterms:W3CDTF">2022-04-05T09:40:34.7706268Z</dcterms:modified>
</coreProperties>
</file>