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BE" w:rsidRPr="00B578BE" w:rsidRDefault="00B578BE" w:rsidP="00B578BE">
      <w:pPr>
        <w:pStyle w:val="a3"/>
        <w:spacing w:before="0" w:beforeAutospacing="0" w:after="0" w:afterAutospacing="0"/>
        <w:jc w:val="center"/>
        <w:rPr>
          <w:bCs/>
          <w:color w:val="222222"/>
          <w:sz w:val="28"/>
          <w:szCs w:val="28"/>
        </w:rPr>
      </w:pPr>
      <w:r w:rsidRPr="00B578BE">
        <w:rPr>
          <w:bCs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718185</wp:posOffset>
            </wp:positionH>
            <wp:positionV relativeFrom="paragraph">
              <wp:posOffset>-281940</wp:posOffset>
            </wp:positionV>
            <wp:extent cx="514350" cy="485775"/>
            <wp:effectExtent l="0" t="0" r="0" b="9525"/>
            <wp:wrapNone/>
            <wp:docPr id="1" name="Рисунок 1" descr="Новая эмблемм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ая эмблемма 20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8BE">
        <w:rPr>
          <w:bCs/>
          <w:color w:val="222222"/>
          <w:sz w:val="28"/>
          <w:szCs w:val="28"/>
        </w:rPr>
        <w:t>Муниципальное автономное общеобразовательное учреждение</w:t>
      </w:r>
    </w:p>
    <w:p w:rsidR="00B578BE" w:rsidRPr="00B578BE" w:rsidRDefault="00B578BE" w:rsidP="00B578BE">
      <w:pPr>
        <w:pStyle w:val="a3"/>
        <w:spacing w:before="0" w:beforeAutospacing="0" w:after="0" w:afterAutospacing="0"/>
        <w:jc w:val="center"/>
        <w:rPr>
          <w:bCs/>
          <w:color w:val="222222"/>
          <w:sz w:val="28"/>
          <w:szCs w:val="28"/>
        </w:rPr>
      </w:pPr>
      <w:r w:rsidRPr="00B578BE">
        <w:rPr>
          <w:bCs/>
          <w:color w:val="222222"/>
          <w:sz w:val="28"/>
          <w:szCs w:val="28"/>
        </w:rPr>
        <w:t xml:space="preserve"> средняя общеобразовательная школа № 2</w:t>
      </w:r>
    </w:p>
    <w:p w:rsidR="00B578BE" w:rsidRPr="00B578BE" w:rsidRDefault="00B578BE" w:rsidP="00B578BE">
      <w:pPr>
        <w:pStyle w:val="a3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62108" w:rsidRPr="00B578BE" w:rsidRDefault="00062108" w:rsidP="00B578BE">
      <w:pPr>
        <w:pStyle w:val="a3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  <w:r w:rsidRPr="00B578BE">
        <w:rPr>
          <w:b/>
          <w:bCs/>
          <w:color w:val="222222"/>
          <w:sz w:val="28"/>
          <w:szCs w:val="28"/>
        </w:rPr>
        <w:t xml:space="preserve">Информация для </w:t>
      </w:r>
      <w:proofErr w:type="gramStart"/>
      <w:r w:rsidRPr="00B578BE">
        <w:rPr>
          <w:b/>
          <w:bCs/>
          <w:color w:val="222222"/>
          <w:sz w:val="28"/>
          <w:szCs w:val="28"/>
        </w:rPr>
        <w:t>родителей  о</w:t>
      </w:r>
      <w:proofErr w:type="gramEnd"/>
      <w:r w:rsidRPr="00B578BE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B578BE">
        <w:rPr>
          <w:b/>
          <w:bCs/>
          <w:color w:val="222222"/>
          <w:sz w:val="28"/>
          <w:szCs w:val="28"/>
        </w:rPr>
        <w:t>девиантном</w:t>
      </w:r>
      <w:proofErr w:type="spellEnd"/>
      <w:r w:rsidRPr="00B578BE">
        <w:rPr>
          <w:b/>
          <w:bCs/>
          <w:color w:val="222222"/>
          <w:sz w:val="28"/>
          <w:szCs w:val="28"/>
        </w:rPr>
        <w:t xml:space="preserve"> поведении</w:t>
      </w:r>
      <w:r w:rsidR="00B578BE">
        <w:rPr>
          <w:b/>
          <w:bCs/>
          <w:color w:val="222222"/>
          <w:sz w:val="28"/>
          <w:szCs w:val="28"/>
        </w:rPr>
        <w:t xml:space="preserve"> детей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color w:val="222222"/>
          <w:sz w:val="28"/>
          <w:szCs w:val="28"/>
        </w:rPr>
        <w:t>Девиантное поведение</w:t>
      </w:r>
      <w:r w:rsidRPr="00B578BE">
        <w:rPr>
          <w:color w:val="222222"/>
          <w:sz w:val="28"/>
          <w:szCs w:val="28"/>
        </w:rPr>
        <w:t> (также </w:t>
      </w:r>
      <w:r w:rsidRPr="00B578BE">
        <w:rPr>
          <w:b/>
          <w:bCs/>
          <w:color w:val="222222"/>
          <w:sz w:val="28"/>
          <w:szCs w:val="28"/>
        </w:rPr>
        <w:t>социальная девиация, отклоняющееся поведение</w:t>
      </w:r>
      <w:r w:rsidRPr="00B578BE">
        <w:rPr>
          <w:color w:val="222222"/>
          <w:sz w:val="28"/>
          <w:szCs w:val="28"/>
        </w:rPr>
        <w:t>) (</w:t>
      </w:r>
      <w:hyperlink r:id="rId5" w:history="1">
        <w:r w:rsidRPr="00B578BE">
          <w:rPr>
            <w:rStyle w:val="a4"/>
            <w:color w:val="0B0080"/>
            <w:sz w:val="28"/>
            <w:szCs w:val="28"/>
          </w:rPr>
          <w:t>лат.</w:t>
        </w:r>
      </w:hyperlink>
      <w:r w:rsidRPr="00B578BE">
        <w:rPr>
          <w:color w:val="222222"/>
          <w:sz w:val="28"/>
          <w:szCs w:val="28"/>
        </w:rPr>
        <w:t> </w:t>
      </w:r>
      <w:proofErr w:type="spellStart"/>
      <w:r w:rsidRPr="00B578BE">
        <w:rPr>
          <w:i/>
          <w:iCs/>
          <w:color w:val="222222"/>
          <w:sz w:val="28"/>
          <w:szCs w:val="28"/>
        </w:rPr>
        <w:t>deviatio</w:t>
      </w:r>
      <w:proofErr w:type="spellEnd"/>
      <w:r w:rsidRPr="00B578BE">
        <w:rPr>
          <w:i/>
          <w:iCs/>
          <w:color w:val="222222"/>
          <w:sz w:val="28"/>
          <w:szCs w:val="28"/>
        </w:rPr>
        <w:t xml:space="preserve"> — отклонение</w:t>
      </w:r>
      <w:r w:rsidRPr="00B578BE">
        <w:rPr>
          <w:color w:val="222222"/>
          <w:sz w:val="28"/>
          <w:szCs w:val="28"/>
        </w:rPr>
        <w:t>) — это устойчивое поведение личности, отклоняющееся от общепринятых, наиболее распространённых и устоявшихся </w:t>
      </w:r>
      <w:hyperlink r:id="rId6" w:history="1">
        <w:r w:rsidRPr="00B578BE">
          <w:rPr>
            <w:rStyle w:val="a4"/>
            <w:color w:val="auto"/>
            <w:sz w:val="28"/>
            <w:szCs w:val="28"/>
          </w:rPr>
          <w:t>общественных норм</w:t>
        </w:r>
      </w:hyperlink>
      <w:r w:rsidRPr="00B578BE">
        <w:rPr>
          <w:sz w:val="28"/>
          <w:szCs w:val="28"/>
        </w:rPr>
        <w:t xml:space="preserve">. </w:t>
      </w:r>
      <w:r w:rsidRPr="00B578BE">
        <w:rPr>
          <w:color w:val="222222"/>
          <w:sz w:val="28"/>
          <w:szCs w:val="28"/>
        </w:rPr>
        <w:t>Негативное девиантное поведение приводит к применению обществом определённых формальных и неформальных санкций (изоляция, лечение, исправление или наказание нарушителя).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Выделяют следующие виды девиантного поведения: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sz w:val="28"/>
          <w:szCs w:val="28"/>
        </w:rPr>
        <w:t>1.Делинквентное поведение - поведение на грани криминала: нарушение общественного порядка, акты вандализма, драки, домашние кражи, угоны, срывы уроков, вызывающее поведение в общественных местах, хулиганство.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sz w:val="28"/>
          <w:szCs w:val="28"/>
        </w:rPr>
        <w:t>2.Уходы из дому и бродяжничество.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sz w:val="28"/>
          <w:szCs w:val="28"/>
        </w:rPr>
        <w:t>3.Отклонения сексуального поведения.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sz w:val="28"/>
          <w:szCs w:val="28"/>
        </w:rPr>
        <w:t>4.Токсикоманическое поведение.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sz w:val="28"/>
          <w:szCs w:val="28"/>
        </w:rPr>
        <w:t>5.Суицидальное поведение.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062108" w:rsidRPr="00B578BE" w:rsidRDefault="00062108" w:rsidP="00B578B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  <w:u w:val="single"/>
        </w:rPr>
        <w:t>Рекомендации родителям по эффективному взаимодействию с детьми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Большую часть в наших отношениях составляет общение. Психологическая поддержка – это один из важнейших факторов, определяющих успешность вашего общения с ребенком. Поддерживать ребенка – значит верить в него. В основе доверительного общения, в первую очередь, должно лежать отношение к ребенку как к личности. Необходимо уважать его мнение и учитывать в построении совместных планов. Самое главное в отношениях с ребенком – это искренность.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  <w:u w:val="single"/>
        </w:rPr>
        <w:t>В помощь родителям</w:t>
      </w:r>
      <w:r w:rsidRPr="00B578BE">
        <w:rPr>
          <w:color w:val="000000"/>
          <w:sz w:val="28"/>
          <w:szCs w:val="28"/>
        </w:rPr>
        <w:t> предлагается несколько способов эффективного общения с подростком. Применение их в повседневной жизни поможет сохранить доверие и понимание между родителями и их детьми: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</w:rPr>
        <w:t>1. Чаще разговаривайте</w:t>
      </w:r>
      <w:r w:rsidRPr="00B578BE">
        <w:rPr>
          <w:color w:val="000000"/>
          <w:sz w:val="28"/>
          <w:szCs w:val="28"/>
        </w:rPr>
        <w:t> с сыном или дочкой. Старайтесь быть в курсе дел (занятий, увлечений, круга друзей, места прогулок), но не устраивайте допросов и избегайте мелочного контроля. Говорите открыто и откровенно на самые деликатные темы. Старайтесь сохранить контакт и доверительные отношения.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</w:rPr>
        <w:t>2. Не разговаривайте с сыном (дочерью) между делом, раздражённо,</w:t>
      </w:r>
      <w:r w:rsidRPr="00B578BE">
        <w:rPr>
          <w:color w:val="000000"/>
          <w:sz w:val="28"/>
          <w:szCs w:val="28"/>
        </w:rPr>
        <w:t> показывая всем своим видом, что он отвлекает вас от более важных дел, чем общение с ним. Извинитесь, если не можете отвлечься, и обязательно поговорите с ним позже. Если есть возможность отвлечься, хотя бы на несколько минут, отложите все дела, пусть сын (дочь) почувствует ваше внимание, и заинтересованность. Во время разговора помните, что важны тон, мимика, жесты, на них ребёнок реагирует сильнее, чем на слова. Они не должны демонстрировать недовольство, раздражение, нетерпение.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color w:val="000000"/>
          <w:sz w:val="28"/>
          <w:szCs w:val="28"/>
        </w:rPr>
        <w:t>3</w:t>
      </w:r>
      <w:r w:rsidRPr="00B578BE">
        <w:rPr>
          <w:b/>
          <w:bCs/>
          <w:i/>
          <w:iCs/>
          <w:color w:val="000000"/>
          <w:sz w:val="28"/>
          <w:szCs w:val="28"/>
        </w:rPr>
        <w:t>. При общении с ребенком недопустима агрессия</w:t>
      </w:r>
      <w:r w:rsidRPr="00B578BE">
        <w:rPr>
          <w:color w:val="000000"/>
          <w:sz w:val="28"/>
          <w:szCs w:val="28"/>
        </w:rPr>
        <w:t> во всех ее проявлениях: грубость, унижение, злость, ненависть. Выражения типа: «глаза бы мои тебя не видели», «терпеть не могу", "у меня нет сил", "ты мне надоел", повторяемые несколько раз в день (не говоря о более грубых). От опыта общения ребенка в семье зависит его будущее. Как общались с ним в семье, так став студентом, ребенок будет общаться с преподавателями, сокурсниками, а позже с будущим работодателем и клиентами.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color w:val="000000"/>
          <w:sz w:val="28"/>
          <w:szCs w:val="28"/>
        </w:rPr>
        <w:lastRenderedPageBreak/>
        <w:t>4.</w:t>
      </w:r>
      <w:r w:rsidRPr="00B578BE">
        <w:rPr>
          <w:color w:val="000000"/>
          <w:sz w:val="28"/>
          <w:szCs w:val="28"/>
        </w:rPr>
        <w:t> Время от времени </w:t>
      </w:r>
      <w:r w:rsidRPr="00B578BE">
        <w:rPr>
          <w:b/>
          <w:bCs/>
          <w:i/>
          <w:iCs/>
          <w:color w:val="000000"/>
          <w:sz w:val="28"/>
          <w:szCs w:val="28"/>
        </w:rPr>
        <w:t>в доброжелательной форме и спокойном тоне обсуждайте</w:t>
      </w:r>
      <w:r w:rsidRPr="00B578BE">
        <w:rPr>
          <w:color w:val="000000"/>
          <w:sz w:val="28"/>
          <w:szCs w:val="28"/>
        </w:rPr>
        <w:t xml:space="preserve"> и анализируйте все обоюдные претензии, объясняя, чем они обидны и почему </w:t>
      </w:r>
      <w:proofErr w:type="spellStart"/>
      <w:r w:rsidRPr="00B578BE">
        <w:rPr>
          <w:color w:val="000000"/>
          <w:sz w:val="28"/>
          <w:szCs w:val="28"/>
        </w:rPr>
        <w:t>незаслуженны</w:t>
      </w:r>
      <w:proofErr w:type="spellEnd"/>
      <w:r w:rsidRPr="00B578BE">
        <w:rPr>
          <w:color w:val="000000"/>
          <w:sz w:val="28"/>
          <w:szCs w:val="28"/>
        </w:rPr>
        <w:t>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</w:rPr>
        <w:t>5. Правила (ограничения, требования, запреты) обязательно должны быть в жизни каждого ребёнка</w:t>
      </w:r>
      <w:r w:rsidRPr="00B578BE">
        <w:rPr>
          <w:color w:val="000000"/>
          <w:sz w:val="28"/>
          <w:szCs w:val="28"/>
        </w:rPr>
        <w:t>, и они должны быть согласованы родителями между собой. Правил, запретов не должно быть слишком много. Родителям необходимо растолковать, по какой причине введен тот или иной запрет. Требования лучше предъявлять в виде совета, просьбы, рекомендации, реже – приказа, распоряжения.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</w:rPr>
        <w:t>6. Не оставляйте без внимания</w:t>
      </w:r>
      <w:r w:rsidRPr="00B578BE">
        <w:rPr>
          <w:color w:val="000000"/>
          <w:sz w:val="28"/>
          <w:szCs w:val="28"/>
        </w:rPr>
        <w:t> любые резкие изменения в состоянии и поведении ребёнка (утрата интереса к любимым занятиям, внезапное снижение успеваемости, неряшливость, отдаление от близких, уход в себя, склонность к риску и т. д.). Может быть, ребёнку нужна помощь специалистов.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  <w:u w:val="single"/>
        </w:rPr>
        <w:t>Уважаемые родители, нужно относиться к подростку так, как каждый взрослый хотел бы, чтобы относились к нему самому.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Если даже Ваши сын или дочь выросли, они – ваши дети. Их ошибки – это ваши бессонные ночи, горькие слёзы, отсутствие радости жизни.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Помните об этом, когда уходите от общения с ними, замалчиваете проблемы, скрываете факты, которые могут привести к трагедии.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  <w:u w:val="single"/>
        </w:rPr>
        <w:t>Вы обязаны знать: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С кем дружит ваш ребёнок, в каких компаниях бывает.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 Кто его лучший друг или подруга.</w:t>
      </w:r>
      <w:r w:rsidRPr="00B578BE">
        <w:rPr>
          <w:b/>
          <w:bCs/>
          <w:color w:val="000000"/>
          <w:sz w:val="28"/>
          <w:szCs w:val="28"/>
        </w:rPr>
        <w:t> 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 Чем увлекается, какие у него интересы.</w:t>
      </w:r>
      <w:r w:rsidRPr="00B578BE">
        <w:rPr>
          <w:b/>
          <w:bCs/>
          <w:color w:val="000000"/>
          <w:sz w:val="28"/>
          <w:szCs w:val="28"/>
        </w:rPr>
        <w:t> 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  <w:u w:val="single"/>
        </w:rPr>
        <w:t>Вы должны тревожиться, если ваш ребёнок: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Вам грубит, дерзит, уходит из дома, не ставя вас об этом в известность.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Вам лжёт.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Требует у вас деньги.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Становится зависимым от алкоголя, наркотиков, курения.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color w:val="000000"/>
          <w:sz w:val="28"/>
          <w:szCs w:val="28"/>
        </w:rPr>
        <w:t>Перестаёт с вами общаться и не реагирует на ваши требования.</w:t>
      </w:r>
    </w:p>
    <w:p w:rsidR="00062108" w:rsidRPr="00B578BE" w:rsidRDefault="00062108" w:rsidP="00B57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8BE">
        <w:rPr>
          <w:b/>
          <w:bCs/>
          <w:i/>
          <w:iCs/>
          <w:color w:val="000000"/>
          <w:sz w:val="28"/>
          <w:szCs w:val="28"/>
          <w:u w:val="single"/>
        </w:rPr>
        <w:t>Знайте: Из любой самой трудной ситуации есть выход. Надо только попытаться его найти.</w:t>
      </w:r>
    </w:p>
    <w:p w:rsidR="002326C3" w:rsidRPr="00B578BE" w:rsidRDefault="00062108" w:rsidP="00B578B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578BE">
        <w:rPr>
          <w:rStyle w:val="a5"/>
          <w:b/>
          <w:bCs/>
          <w:color w:val="000000"/>
          <w:sz w:val="28"/>
          <w:szCs w:val="28"/>
        </w:rPr>
        <w:t>Ребёнок учится тому,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Что видит у себя в дому,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Родители пример ему.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Кто при жене и детях груб,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Кому язык распутства люб,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Пусть помнит, что с лихвой получит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От них всё то, чему их учит.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Там где аббат не враг вина,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Вся братия пьяным - пьяна.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Не волк воспитывал овец,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Походку раку дал отец.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Коль видят нас и слышат дети,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Мы за дела свои в ответе.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И за слова…Легко толкнуть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Детей на нехороший путь.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Держи в приличии свой дом,</w:t>
      </w:r>
      <w:r w:rsidRPr="00B578BE">
        <w:rPr>
          <w:b/>
          <w:bCs/>
          <w:i/>
          <w:iCs/>
          <w:color w:val="000000"/>
          <w:sz w:val="28"/>
          <w:szCs w:val="28"/>
        </w:rPr>
        <w:br/>
      </w:r>
      <w:r w:rsidRPr="00B578BE">
        <w:rPr>
          <w:rStyle w:val="a5"/>
          <w:b/>
          <w:bCs/>
          <w:color w:val="000000"/>
          <w:sz w:val="28"/>
          <w:szCs w:val="28"/>
        </w:rPr>
        <w:t>Чтобы не каяться потом.</w:t>
      </w:r>
      <w:bookmarkStart w:id="0" w:name="_GoBack"/>
      <w:bookmarkEnd w:id="0"/>
    </w:p>
    <w:sectPr w:rsidR="002326C3" w:rsidRPr="00B578BE" w:rsidSect="00B57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34"/>
    <w:rsid w:val="00062108"/>
    <w:rsid w:val="005B0C60"/>
    <w:rsid w:val="00630166"/>
    <w:rsid w:val="00974D34"/>
    <w:rsid w:val="00B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24D4"/>
  <w15:chartTrackingRefBased/>
  <w15:docId w15:val="{2D9BCE77-000A-4E81-8DF5-F1548FB0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2108"/>
    <w:rPr>
      <w:color w:val="0000FF"/>
      <w:u w:val="single"/>
    </w:rPr>
  </w:style>
  <w:style w:type="character" w:styleId="a5">
    <w:name w:val="Emphasis"/>
    <w:basedOn w:val="a0"/>
    <w:uiPriority w:val="20"/>
    <w:qFormat/>
    <w:rsid w:val="00062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ru.wikipedia.org%2Fwiki%2F%25D0%25A1%25D0%25BE%25D1%2586%25D0%25B8%25D0%25B0%25D0%25BB%25D1%258C%25D0%25BD%25D0%25B0%25D1%258F_%25D0%25BD%25D0%25BE%25D1%2580%25D0%25BC%25D0%25B0" TargetMode="External"/><Relationship Id="rId5" Type="http://schemas.openxmlformats.org/officeDocument/2006/relationships/hyperlink" Target="https://infourok.ru/go.html?href=https%3A%2F%2Fru.wikipedia.org%2Fwiki%2F%25D0%259B%25D0%25B0%25D1%2582%25D0%25B8%25D0%25BD%25D1%2581%25D0%25BA%25D0%25B8%25D0%25B9_%25D1%258F%25D0%25B7%25D1%258B%25D0%25B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2021-03-09T08:20:00Z</dcterms:created>
  <dcterms:modified xsi:type="dcterms:W3CDTF">2021-03-09T10:35:00Z</dcterms:modified>
</cp:coreProperties>
</file>